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0EC24" w14:textId="77777777" w:rsidR="00B91178" w:rsidRDefault="00087E2C">
      <w:pPr>
        <w:jc w:val="center"/>
        <w:rPr>
          <w:b/>
          <w:sz w:val="24"/>
          <w:szCs w:val="24"/>
        </w:rPr>
      </w:pPr>
      <w:bookmarkStart w:id="0" w:name="bookmark=id.ag0nx1ze9221" w:colFirst="0" w:colLast="0"/>
      <w:bookmarkStart w:id="1" w:name="bookmark=id.g7qmg79ric1d" w:colFirst="0" w:colLast="0"/>
      <w:bookmarkEnd w:id="0"/>
      <w:bookmarkEnd w:id="1"/>
      <w:r>
        <w:rPr>
          <w:b/>
          <w:sz w:val="24"/>
          <w:szCs w:val="24"/>
        </w:rPr>
        <w:t>Optimization and Active Stabilization of a Far-Infrared Laser for NSTX-U High Poloidal Wavenumber</w:t>
      </w:r>
      <m:oMath>
        <m:r>
          <w:rPr>
            <w:rFonts w:ascii="Cambria Math" w:eastAsia="Cambria Math" w:hAnsi="Cambria Math" w:cs="Cambria Math"/>
            <w:sz w:val="24"/>
            <w:szCs w:val="24"/>
          </w:rPr>
          <m:t xml:space="preserve"> </m:t>
        </m:r>
      </m:oMath>
      <w:r>
        <w:rPr>
          <w:b/>
          <w:sz w:val="24"/>
          <w:szCs w:val="24"/>
        </w:rPr>
        <w:t xml:space="preserve">Scattering Diagnostics </w:t>
      </w:r>
    </w:p>
    <w:p w14:paraId="7CF48DFF" w14:textId="1CDED0A0" w:rsidR="00602B03" w:rsidRDefault="00602B03" w:rsidP="004F1D49">
      <w:pPr>
        <w:ind w:firstLine="0"/>
        <w:rPr>
          <w:bCs/>
          <w:sz w:val="24"/>
          <w:szCs w:val="24"/>
        </w:rPr>
      </w:pPr>
      <w:r w:rsidRPr="00602B03">
        <w:rPr>
          <w:bCs/>
          <w:sz w:val="24"/>
          <w:szCs w:val="24"/>
        </w:rPr>
        <w:t>Xinhang Xu</w:t>
      </w:r>
      <w:r w:rsidR="004F1D49" w:rsidRPr="004F1D49">
        <w:rPr>
          <w:bCs/>
          <w:sz w:val="24"/>
          <w:szCs w:val="24"/>
          <w:vertAlign w:val="superscript"/>
        </w:rPr>
        <w:t>1</w:t>
      </w:r>
      <w:r w:rsidRPr="00602B03">
        <w:rPr>
          <w:bCs/>
          <w:sz w:val="24"/>
          <w:szCs w:val="24"/>
        </w:rPr>
        <w:t>, Jon Dannenberg</w:t>
      </w:r>
      <w:r w:rsidR="004F1D49" w:rsidRPr="004F1D49">
        <w:rPr>
          <w:bCs/>
          <w:sz w:val="24"/>
          <w:szCs w:val="24"/>
          <w:vertAlign w:val="superscript"/>
        </w:rPr>
        <w:t>1</w:t>
      </w:r>
      <w:r w:rsidRPr="00602B03">
        <w:rPr>
          <w:bCs/>
          <w:sz w:val="24"/>
          <w:szCs w:val="24"/>
        </w:rPr>
        <w:t>, Calvin Domier</w:t>
      </w:r>
      <w:r w:rsidR="00F317C7" w:rsidRPr="004F1D49">
        <w:rPr>
          <w:bCs/>
          <w:sz w:val="24"/>
          <w:szCs w:val="24"/>
          <w:vertAlign w:val="superscript"/>
        </w:rPr>
        <w:t>1</w:t>
      </w:r>
      <w:r w:rsidRPr="00602B03">
        <w:rPr>
          <w:bCs/>
          <w:sz w:val="24"/>
          <w:szCs w:val="24"/>
        </w:rPr>
        <w:t>, Yilun Zhu</w:t>
      </w:r>
      <w:r w:rsidR="004F1D49" w:rsidRPr="004F1D49">
        <w:rPr>
          <w:bCs/>
          <w:sz w:val="24"/>
          <w:szCs w:val="24"/>
          <w:vertAlign w:val="superscript"/>
        </w:rPr>
        <w:t>1</w:t>
      </w:r>
      <w:r w:rsidRPr="00602B03">
        <w:rPr>
          <w:bCs/>
          <w:sz w:val="24"/>
          <w:szCs w:val="24"/>
        </w:rPr>
        <w:t xml:space="preserve">, </w:t>
      </w:r>
      <w:r w:rsidR="004F1D49">
        <w:rPr>
          <w:bCs/>
          <w:sz w:val="24"/>
          <w:szCs w:val="24"/>
        </w:rPr>
        <w:t>Xiaoliang Li</w:t>
      </w:r>
      <w:r w:rsidR="004F1D49" w:rsidRPr="004F1D49">
        <w:rPr>
          <w:bCs/>
          <w:sz w:val="24"/>
          <w:szCs w:val="24"/>
          <w:vertAlign w:val="superscript"/>
        </w:rPr>
        <w:t>1</w:t>
      </w:r>
      <w:r w:rsidR="004F1D49">
        <w:rPr>
          <w:bCs/>
          <w:sz w:val="24"/>
          <w:szCs w:val="24"/>
        </w:rPr>
        <w:t xml:space="preserve">, </w:t>
      </w:r>
      <w:r>
        <w:rPr>
          <w:bCs/>
          <w:sz w:val="24"/>
          <w:szCs w:val="24"/>
        </w:rPr>
        <w:t>Neville Luhmann, Jr.</w:t>
      </w:r>
      <w:r w:rsidR="004F1D49" w:rsidRPr="004F1D49">
        <w:rPr>
          <w:bCs/>
          <w:sz w:val="24"/>
          <w:szCs w:val="24"/>
          <w:vertAlign w:val="superscript"/>
        </w:rPr>
        <w:t xml:space="preserve"> 1</w:t>
      </w:r>
      <w:r w:rsidR="00F317C7">
        <w:rPr>
          <w:rFonts w:hint="eastAsia"/>
          <w:bCs/>
          <w:sz w:val="24"/>
          <w:szCs w:val="24"/>
        </w:rPr>
        <w:t xml:space="preserve"> and</w:t>
      </w:r>
      <w:r w:rsidR="004F1D49">
        <w:rPr>
          <w:bCs/>
          <w:sz w:val="24"/>
          <w:szCs w:val="24"/>
        </w:rPr>
        <w:t xml:space="preserve"> Yang Ren</w:t>
      </w:r>
      <w:r w:rsidR="004F1D49">
        <w:rPr>
          <w:bCs/>
          <w:sz w:val="24"/>
          <w:szCs w:val="24"/>
          <w:vertAlign w:val="superscript"/>
        </w:rPr>
        <w:t>2</w:t>
      </w:r>
    </w:p>
    <w:p w14:paraId="72668D68" w14:textId="028A2A96" w:rsidR="004F1D49" w:rsidRPr="005541EC" w:rsidRDefault="004F1D49" w:rsidP="005541EC">
      <w:pPr>
        <w:spacing w:line="240" w:lineRule="auto"/>
        <w:ind w:firstLine="0"/>
        <w:rPr>
          <w:bCs/>
          <w:i/>
          <w:iCs/>
          <w:sz w:val="24"/>
          <w:szCs w:val="24"/>
        </w:rPr>
      </w:pPr>
      <w:r w:rsidRPr="005541EC">
        <w:rPr>
          <w:bCs/>
          <w:i/>
          <w:iCs/>
          <w:sz w:val="24"/>
          <w:szCs w:val="24"/>
          <w:vertAlign w:val="superscript"/>
        </w:rPr>
        <w:t>1</w:t>
      </w:r>
      <w:r w:rsidRPr="005541EC">
        <w:rPr>
          <w:bCs/>
          <w:i/>
          <w:iCs/>
          <w:sz w:val="24"/>
          <w:szCs w:val="24"/>
        </w:rPr>
        <w:t>University of California, Davis, Davis, California, 95616</w:t>
      </w:r>
    </w:p>
    <w:p w14:paraId="0EA605EA" w14:textId="3EDEFDD9" w:rsidR="004F1D49" w:rsidRPr="005541EC" w:rsidRDefault="004F1D49" w:rsidP="005541EC">
      <w:pPr>
        <w:spacing w:line="240" w:lineRule="auto"/>
        <w:ind w:firstLine="0"/>
        <w:rPr>
          <w:bCs/>
          <w:i/>
          <w:iCs/>
          <w:sz w:val="24"/>
          <w:szCs w:val="24"/>
        </w:rPr>
      </w:pPr>
      <w:r w:rsidRPr="005541EC">
        <w:rPr>
          <w:bCs/>
          <w:i/>
          <w:iCs/>
          <w:sz w:val="24"/>
          <w:szCs w:val="24"/>
          <w:vertAlign w:val="superscript"/>
        </w:rPr>
        <w:t>2</w:t>
      </w:r>
      <w:r w:rsidRPr="005541EC">
        <w:rPr>
          <w:bCs/>
          <w:i/>
          <w:iCs/>
          <w:sz w:val="24"/>
          <w:szCs w:val="24"/>
        </w:rPr>
        <w:t xml:space="preserve">Princeton Plasma Physics Laboratory, Princeton, New Jersey, </w:t>
      </w:r>
      <w:r w:rsidR="004C0598" w:rsidRPr="005541EC">
        <w:rPr>
          <w:bCs/>
          <w:i/>
          <w:iCs/>
          <w:sz w:val="24"/>
          <w:szCs w:val="24"/>
        </w:rPr>
        <w:t>0854</w:t>
      </w:r>
      <w:r w:rsidR="004C0598">
        <w:rPr>
          <w:bCs/>
          <w:i/>
          <w:iCs/>
          <w:sz w:val="24"/>
          <w:szCs w:val="24"/>
        </w:rPr>
        <w:t>0</w:t>
      </w:r>
    </w:p>
    <w:p w14:paraId="00D00470" w14:textId="77777777" w:rsidR="00B91178" w:rsidRDefault="00087E2C">
      <w:pPr>
        <w:ind w:firstLine="0"/>
        <w:rPr>
          <w:b/>
        </w:rPr>
      </w:pPr>
      <w:r>
        <w:rPr>
          <w:b/>
        </w:rPr>
        <w:t>Abstract</w:t>
      </w:r>
    </w:p>
    <w:p w14:paraId="4746EA9E" w14:textId="00E749FB" w:rsidR="00B91178" w:rsidRDefault="00087E2C">
      <w:pPr>
        <w:jc w:val="both"/>
      </w:pPr>
      <w:bookmarkStart w:id="2" w:name="_heading=h.b9vhaankmd09" w:colFirst="0" w:colLast="0"/>
      <w:bookmarkEnd w:id="2"/>
      <w:r>
        <w:t xml:space="preserve">The far-infrared (FIR) laser output beam power and </w:t>
      </w:r>
      <w:r w:rsidR="004F1D49">
        <w:t>profile</w:t>
      </w:r>
      <w:r>
        <w:t xml:space="preserve"> are </w:t>
      </w:r>
      <w:r w:rsidR="004F1D49">
        <w:t>important</w:t>
      </w:r>
      <w:r>
        <w:t xml:space="preserve"> parameters in </w:t>
      </w:r>
      <w:r w:rsidR="004F1D49">
        <w:t xml:space="preserve">the </w:t>
      </w:r>
      <w:r>
        <w:t xml:space="preserve">laser-aided diagnostics, directly influencing the spatial resolution and signal-to-noise ratio of measurements. This work focuses on developing a systematic control method to enhance FIR laser beam quality through optimized mirror alignment and real-time feedback-based precision cavity length tuning. A </w:t>
      </w:r>
      <w:r w:rsidR="004F1D49">
        <w:t>150 W</w:t>
      </w:r>
      <w:r>
        <w:t xml:space="preserve"> CO₂ laser, aligned with the waveguide axis using a HeNe reference laser, serves as the pump source. The sensitivity of FIR beam intensity to pump gas pressure and thermal expansion is investigated, revealing that even a 1 </w:t>
      </w:r>
      <w:proofErr w:type="spellStart"/>
      <w:r>
        <w:t>μm</w:t>
      </w:r>
      <w:proofErr w:type="spellEnd"/>
      <w:r>
        <w:t xml:space="preserve"> cavity expansion can significantly degrade output power stability</w:t>
      </w:r>
      <w:r w:rsidR="007C16D9">
        <w:t xml:space="preserve"> </w:t>
      </w:r>
      <w:r w:rsidR="002B5CE0">
        <w:t>to about two-thirds of its original value</w:t>
      </w:r>
      <w:r>
        <w:t>. To address this, a feedback control module has been designed and implemented for active cavity length adjustment, stabilizing the output power at approximately 30 mW. Additionally, maintaining a high formic acid gas pressure (&gt; 190 mTorr) within the cavity ensures reliable operation. The optimized FIR laser will be deployed on the NSTX-U high poloidal wavenumber scattering system for studying electron-scale turbulence in tokamak plasmas.</w:t>
      </w:r>
    </w:p>
    <w:p w14:paraId="06A39681" w14:textId="77777777" w:rsidR="00B91178" w:rsidRDefault="00087E2C">
      <w:pPr>
        <w:ind w:firstLine="0"/>
        <w:rPr>
          <w:b/>
        </w:rPr>
      </w:pPr>
      <w:r>
        <w:rPr>
          <w:b/>
        </w:rPr>
        <w:t xml:space="preserve">Section I: Introduction </w:t>
      </w:r>
    </w:p>
    <w:p w14:paraId="09F9D73A" w14:textId="2490BDAB" w:rsidR="005541EC" w:rsidRDefault="00087E2C">
      <w:pPr>
        <w:jc w:val="both"/>
      </w:pPr>
      <w:r>
        <w:t>Transport is one of the</w:t>
      </w:r>
      <w:r w:rsidR="004F1D49">
        <w:t xml:space="preserve"> top-level</w:t>
      </w:r>
      <w:r>
        <w:t xml:space="preserve"> research topics in fusion plasma physics. In </w:t>
      </w:r>
      <w:ins w:id="3" w:author="Yang Ren" w:date="2025-07-13T19:51:00Z">
        <w:r w:rsidR="00692F67">
          <w:t>H-mode plasmas in</w:t>
        </w:r>
      </w:ins>
      <w:del w:id="4" w:author="Yang Ren" w:date="2025-07-13T19:51:00Z">
        <w:r w:rsidDel="00692F67">
          <w:delText>e</w:delText>
        </w:r>
      </w:del>
      <w:del w:id="5" w:author="Yang Ren" w:date="2025-07-13T19:50:00Z">
        <w:r w:rsidDel="00692F67">
          <w:delText>xperiments conducted on</w:delText>
        </w:r>
      </w:del>
      <w:r>
        <w:t xml:space="preserve"> the </w:t>
      </w:r>
      <w:ins w:id="6" w:author="Yang Ren" w:date="2025-07-12T21:24:00Z">
        <w:r w:rsidR="00677D18">
          <w:t xml:space="preserve">National Spherical Torus </w:t>
        </w:r>
        <w:proofErr w:type="spellStart"/>
        <w:r w:rsidR="00677D18">
          <w:t>eXperiment</w:t>
        </w:r>
        <w:proofErr w:type="spellEnd"/>
        <w:r w:rsidR="00677D18">
          <w:t xml:space="preserve"> (</w:t>
        </w:r>
      </w:ins>
      <w:r>
        <w:t>NSTX</w:t>
      </w:r>
      <w:ins w:id="7" w:author="Yang Ren" w:date="2025-07-12T21:24:00Z">
        <w:r w:rsidR="00677D18">
          <w:t>)</w:t>
        </w:r>
      </w:ins>
      <w:r>
        <w:t xml:space="preserve"> </w:t>
      </w:r>
      <w:commentRangeStart w:id="8"/>
      <w:r>
        <w:t>device</w:t>
      </w:r>
      <w:commentRangeEnd w:id="8"/>
      <w:r w:rsidR="00EB1C99">
        <w:rPr>
          <w:rStyle w:val="CommentReference"/>
        </w:rPr>
        <w:commentReference w:id="8"/>
      </w:r>
      <w:ins w:id="10" w:author="Yang Ren" w:date="2025-07-13T09:31:00Z">
        <w:r w:rsidR="00EB1C99">
          <w:t xml:space="preserve"> []</w:t>
        </w:r>
      </w:ins>
      <w:r>
        <w:t>, electron</w:t>
      </w:r>
      <w:ins w:id="11" w:author="Yang Ren" w:date="2025-07-12T21:19:00Z">
        <w:r w:rsidR="00566889">
          <w:t xml:space="preserve"> thermal</w:t>
        </w:r>
      </w:ins>
      <w:del w:id="12" w:author="Yang Ren" w:date="2025-07-12T21:19:00Z">
        <w:r w:rsidDel="00566889">
          <w:delText>-scale</w:delText>
        </w:r>
      </w:del>
      <w:r>
        <w:t xml:space="preserve"> transport has been observed to exceed </w:t>
      </w:r>
      <w:ins w:id="13" w:author="Yang Ren" w:date="2025-07-12T21:19:00Z">
        <w:r w:rsidR="00566889">
          <w:t xml:space="preserve">the corresponding </w:t>
        </w:r>
      </w:ins>
      <w:r>
        <w:t>neoclassical transport prediction</w:t>
      </w:r>
      <w:del w:id="14" w:author="Yang Ren" w:date="2025-07-13T19:42:00Z">
        <w:r w:rsidDel="00942AE6">
          <w:delText>s</w:delText>
        </w:r>
      </w:del>
      <w:r>
        <w:t xml:space="preserve"> by a significant </w:t>
      </w:r>
      <w:commentRangeStart w:id="15"/>
      <w:r>
        <w:t xml:space="preserve">margin </w:t>
      </w:r>
      <w:r w:rsidR="005732BF">
        <w:fldChar w:fldCharType="begin"/>
      </w:r>
      <w:r w:rsidR="000E00B5">
        <w:instrText xml:space="preserve"> ADDIN EN.CITE &lt;EndNote&gt;&lt;Cite&gt;&lt;Author&gt;Ren&lt;/Author&gt;&lt;Year&gt;2011&lt;/Year&gt;&lt;RecNum&gt;2368&lt;/RecNum&gt;&lt;DisplayText&gt;[1, 2]&lt;/DisplayText&gt;&lt;record&gt;&lt;rec-number&gt;2368&lt;/rec-number&gt;&lt;foreign-keys&gt;&lt;key app="EN" db-id="f0atdtsz3wzwebesv0npwr9e520zx0xd0xpe" timestamp="1752132677"&gt;2368&lt;/key&gt;&lt;/foreign-keys&gt;&lt;ref-type name="Journal Article"&gt;17&lt;/ref-type&gt;&lt;contributors&gt;&lt;authors&gt;&lt;author&gt;Ren, Y&lt;/author&gt;&lt;author&gt;Kaye, SM&lt;/author&gt;&lt;author&gt;Mazzucato, E&lt;/author&gt;&lt;author&gt;Guttenfelder, W&lt;/author&gt;&lt;author&gt;Bell, RE&lt;/author&gt;&lt;author&gt;Domier, CW&lt;/author&gt;&lt;author&gt;LeBlanc, BP&lt;/author&gt;&lt;author&gt;Lee, KC&lt;/author&gt;&lt;author&gt;Luhmann Jr, NC&lt;/author&gt;&lt;author&gt;Smith, DR&lt;/author&gt;&lt;/authors&gt;&lt;/contributors&gt;&lt;titles&gt;&lt;title&gt;Density Gradient Stabilization of Electron Temperature Gradient Driven Turbulence&amp;lt;? format?&amp;gt; in a Spherical Tokamak&lt;/title&gt;&lt;secondary-title&gt;Physical review letters&lt;/secondary-title&gt;&lt;/titles&gt;&lt;periodical&gt;&lt;full-title&gt;Physical Review Letters&lt;/full-title&gt;&lt;/periodical&gt;&lt;pages&gt;165005&lt;/pages&gt;&lt;volume&gt;106&lt;/volume&gt;&lt;number&gt;16&lt;/number&gt;&lt;dates&gt;&lt;year&gt;2011&lt;/year&gt;&lt;/dates&gt;&lt;isbn&gt;1079-7114&lt;/isbn&gt;&lt;urls&gt;&lt;/urls&gt;&lt;/record&gt;&lt;/Cite&gt;&lt;Cite&gt;&lt;Author&gt;Ren&lt;/Author&gt;&lt;Year&gt;2012&lt;/Year&gt;&lt;RecNum&gt;2367&lt;/RecNum&gt;&lt;record&gt;&lt;rec-number&gt;2367&lt;/rec-number&gt;&lt;foreign-keys&gt;&lt;key app="EN" db-id="f0atdtsz3wzwebesv0npwr9e520zx0xd0xpe" timestamp="1752132626"&gt;2367&lt;/key&gt;&lt;/foreign-keys&gt;&lt;ref-type name="Journal Article"&gt;17&lt;/ref-type&gt;&lt;contributors&gt;&lt;authors&gt;&lt;author&gt;Ren, Y&lt;/author&gt;&lt;author&gt;Guttenfelder, W&lt;/author&gt;&lt;author&gt;Kaye, SM&lt;/author&gt;&lt;author&gt;Mazzucato, E&lt;/author&gt;&lt;author&gt;Bell, RE&lt;/author&gt;&lt;author&gt;Diallo, A&lt;/author&gt;&lt;author&gt;Domier, CW&lt;/author&gt;&lt;author&gt;LeBlanc, BP&lt;/author&gt;&lt;author&gt;Lee, KC&lt;/author&gt;&lt;author&gt;Smith, DR&lt;/author&gt;&lt;/authors&gt;&lt;/contributors&gt;&lt;titles&gt;&lt;title&gt;Experimental study of parametric dependence of electron-scale turbulence in a spherical tokamak&lt;/title&gt;&lt;secondary-title&gt;Physics of Plasmas&lt;/secondary-title&gt;&lt;/titles&gt;&lt;periodical&gt;&lt;full-title&gt;Physics of Plasmas&lt;/full-title&gt;&lt;/periodical&gt;&lt;volume&gt;19&lt;/volume&gt;&lt;number&gt;5&lt;/number&gt;&lt;dates&gt;&lt;year&gt;2012&lt;/year&gt;&lt;/dates&gt;&lt;isbn&gt;1070-664X&lt;/isbn&gt;&lt;urls&gt;&lt;/urls&gt;&lt;/record&gt;&lt;/Cite&gt;&lt;/EndNote&gt;</w:instrText>
      </w:r>
      <w:r w:rsidR="005732BF">
        <w:fldChar w:fldCharType="separate"/>
      </w:r>
      <w:r w:rsidR="000E00B5">
        <w:rPr>
          <w:noProof/>
        </w:rPr>
        <w:t>[</w:t>
      </w:r>
      <w:del w:id="16" w:author="Yang Ren" w:date="2025-07-13T19:48:00Z">
        <w:r w:rsidR="00647971" w:rsidDel="00942AE6">
          <w:fldChar w:fldCharType="begin"/>
        </w:r>
        <w:r w:rsidR="00647971" w:rsidDel="00942AE6">
          <w:delInstrText>HYPERLINK \l "_ENREF_1" \o "Ren, 2011 #2368"</w:delInstrText>
        </w:r>
        <w:r w:rsidR="00647971" w:rsidDel="00942AE6">
          <w:fldChar w:fldCharType="separate"/>
        </w:r>
        <w:r w:rsidR="00647971" w:rsidRPr="00647971" w:rsidDel="00942AE6">
          <w:rPr>
            <w:rStyle w:val="Hyperlink"/>
          </w:rPr>
          <w:delText>1</w:delText>
        </w:r>
        <w:r w:rsidR="00647971" w:rsidDel="00942AE6">
          <w:fldChar w:fldCharType="end"/>
        </w:r>
        <w:r w:rsidR="000E00B5" w:rsidDel="00942AE6">
          <w:rPr>
            <w:noProof/>
          </w:rPr>
          <w:delText xml:space="preserve">, </w:delText>
        </w:r>
        <w:r w:rsidR="00647971" w:rsidDel="00942AE6">
          <w:fldChar w:fldCharType="begin"/>
        </w:r>
        <w:r w:rsidR="00647971" w:rsidDel="00942AE6">
          <w:delInstrText>HYPERLINK \l "_ENREF_2" \o "Ren, 2012 #2367"</w:delInstrText>
        </w:r>
        <w:r w:rsidR="00647971" w:rsidDel="00942AE6">
          <w:fldChar w:fldCharType="separate"/>
        </w:r>
        <w:r w:rsidR="00647971" w:rsidRPr="00647971" w:rsidDel="00942AE6">
          <w:rPr>
            <w:rStyle w:val="Hyperlink"/>
          </w:rPr>
          <w:delText>2</w:delText>
        </w:r>
        <w:r w:rsidR="00647971" w:rsidDel="00942AE6">
          <w:fldChar w:fldCharType="end"/>
        </w:r>
      </w:del>
      <w:r w:rsidR="000E00B5">
        <w:rPr>
          <w:noProof/>
        </w:rPr>
        <w:t>]</w:t>
      </w:r>
      <w:r w:rsidR="005732BF">
        <w:fldChar w:fldCharType="end"/>
      </w:r>
      <w:commentRangeEnd w:id="15"/>
      <w:r w:rsidR="00EB1C99">
        <w:rPr>
          <w:rStyle w:val="CommentReference"/>
        </w:rPr>
        <w:commentReference w:id="15"/>
      </w:r>
      <w:del w:id="17" w:author="Yang Ren" w:date="2025-07-13T19:40:00Z">
        <w:r w:rsidRPr="005732BF" w:rsidDel="00942AE6">
          <w:delText>.</w:delText>
        </w:r>
      </w:del>
      <w:ins w:id="18" w:author="Yang Ren" w:date="2025-07-13T19:51:00Z">
        <w:r w:rsidR="00692F67">
          <w:t>, while ion thermal transport is at the neoclassical level.</w:t>
        </w:r>
      </w:ins>
      <w:del w:id="19" w:author="Yang Ren" w:date="2025-07-13T19:51:00Z">
        <w:r w:rsidDel="00692F67">
          <w:delText xml:space="preserve"> </w:delText>
        </w:r>
      </w:del>
      <w:ins w:id="20" w:author="Yang Ren" w:date="2025-07-13T19:50:00Z">
        <w:r w:rsidR="00692F67">
          <w:t xml:space="preserve"> </w:t>
        </w:r>
      </w:ins>
      <w:r>
        <w:t xml:space="preserve">This elevated </w:t>
      </w:r>
      <w:ins w:id="21" w:author="Yang Ren" w:date="2025-07-12T21:19:00Z">
        <w:r w:rsidR="00566889">
          <w:t xml:space="preserve">electron thermal </w:t>
        </w:r>
      </w:ins>
      <w:r>
        <w:t xml:space="preserve">transport can lead to </w:t>
      </w:r>
      <w:ins w:id="22" w:author="Yang Ren" w:date="2025-07-12T21:19:00Z">
        <w:r w:rsidR="00566889">
          <w:t xml:space="preserve">a </w:t>
        </w:r>
      </w:ins>
      <w:r>
        <w:t xml:space="preserve">substantial </w:t>
      </w:r>
      <w:commentRangeStart w:id="23"/>
      <w:del w:id="24" w:author="Yang Ren" w:date="2025-07-12T21:19:00Z">
        <w:r w:rsidDel="00566889">
          <w:delText xml:space="preserve">particle and </w:delText>
        </w:r>
      </w:del>
      <w:commentRangeEnd w:id="23"/>
      <w:r w:rsidR="00566889">
        <w:rPr>
          <w:rStyle w:val="CommentReference"/>
        </w:rPr>
        <w:commentReference w:id="23"/>
      </w:r>
      <w:r>
        <w:t>thermal loss</w:t>
      </w:r>
      <w:del w:id="25" w:author="Yang Ren" w:date="2025-07-12T21:19:00Z">
        <w:r w:rsidDel="00566889">
          <w:delText>es</w:delText>
        </w:r>
      </w:del>
      <w:ins w:id="26" w:author="Yang Ren" w:date="2025-07-12T21:21:00Z">
        <w:r w:rsidR="00566889">
          <w:t xml:space="preserve"> and </w:t>
        </w:r>
      </w:ins>
      <w:del w:id="27" w:author="Yang Ren" w:date="2025-07-12T21:21:00Z">
        <w:r w:rsidDel="00566889">
          <w:delText xml:space="preserve">, ultimately </w:delText>
        </w:r>
      </w:del>
      <w:del w:id="28" w:author="mmwave" w:date="2025-07-14T02:14:00Z">
        <w:r w:rsidDel="005119BB">
          <w:delText>degradi</w:delText>
        </w:r>
      </w:del>
      <w:ins w:id="29" w:author="Yang Ren" w:date="2025-07-12T21:21:00Z">
        <w:del w:id="30" w:author="mmwave" w:date="2025-07-14T02:14:00Z">
          <w:r w:rsidR="00566889" w:rsidDel="005119BB">
            <w:delText>ed</w:delText>
          </w:r>
        </w:del>
      </w:ins>
      <w:ins w:id="31" w:author="mmwave" w:date="2025-07-14T02:14:00Z">
        <w:r w:rsidR="005119BB">
          <w:t>degraded</w:t>
        </w:r>
      </w:ins>
      <w:del w:id="32" w:author="Yang Ren" w:date="2025-07-12T21:21:00Z">
        <w:r w:rsidDel="00566889">
          <w:delText>ng</w:delText>
        </w:r>
      </w:del>
      <w:r>
        <w:t xml:space="preserve"> </w:t>
      </w:r>
      <w:del w:id="33" w:author="Yang Ren" w:date="2025-07-12T21:20:00Z">
        <w:r w:rsidDel="00566889">
          <w:delText>plasma</w:delText>
        </w:r>
      </w:del>
      <w:r>
        <w:t xml:space="preserve"> </w:t>
      </w:r>
      <w:ins w:id="34" w:author="Yang Ren" w:date="2025-07-12T21:21:00Z">
        <w:r w:rsidR="00566889">
          <w:t xml:space="preserve">energy </w:t>
        </w:r>
      </w:ins>
      <w:r>
        <w:t>confinement. Consequently, understanding and controlling electron</w:t>
      </w:r>
      <w:ins w:id="35" w:author="Yang Ren" w:date="2025-07-12T21:22:00Z">
        <w:r w:rsidR="00566889">
          <w:t xml:space="preserve"> thermal transport</w:t>
        </w:r>
      </w:ins>
      <w:del w:id="36" w:author="Yang Ren" w:date="2025-07-12T21:21:00Z">
        <w:r w:rsidDel="00566889">
          <w:delText xml:space="preserve"> dynamics</w:delText>
        </w:r>
      </w:del>
      <w:r>
        <w:t xml:space="preserve"> is critical for </w:t>
      </w:r>
      <w:ins w:id="37" w:author="Yang Ren" w:date="2025-07-12T21:23:00Z">
        <w:r w:rsidR="00677D18">
          <w:t xml:space="preserve">predicting and </w:t>
        </w:r>
        <w:del w:id="38" w:author="mmwave" w:date="2025-07-14T02:14:00Z">
          <w:r w:rsidR="00677D18" w:rsidDel="005119BB">
            <w:delText>optimizting</w:delText>
          </w:r>
        </w:del>
      </w:ins>
      <w:ins w:id="39" w:author="mmwave" w:date="2025-07-14T02:14:00Z">
        <w:r w:rsidR="005119BB">
          <w:t>optimizing</w:t>
        </w:r>
      </w:ins>
      <w:ins w:id="40" w:author="Yang Ren" w:date="2025-07-12T21:23:00Z">
        <w:r w:rsidR="00677D18">
          <w:t xml:space="preserve"> confinement of </w:t>
        </w:r>
      </w:ins>
      <w:ins w:id="41" w:author="Yang Ren" w:date="2025-07-12T21:24:00Z">
        <w:r w:rsidR="00677D18">
          <w:t xml:space="preserve">future </w:t>
        </w:r>
        <w:del w:id="42" w:author="mmwave" w:date="2025-07-14T02:13:00Z">
          <w:r w:rsidR="00677D18" w:rsidDel="005119BB">
            <w:delText>mangetic</w:delText>
          </w:r>
        </w:del>
      </w:ins>
      <w:ins w:id="43" w:author="mmwave" w:date="2025-07-14T02:13:00Z">
        <w:r w:rsidR="005119BB">
          <w:t>magnetic</w:t>
        </w:r>
      </w:ins>
      <w:ins w:id="44" w:author="Yang Ren" w:date="2025-07-12T21:24:00Z">
        <w:r w:rsidR="00677D18">
          <w:t xml:space="preserve"> confinement devices</w:t>
        </w:r>
      </w:ins>
      <w:ins w:id="45" w:author="Yang Ren" w:date="2025-07-13T19:53:00Z">
        <w:r w:rsidR="00692F67">
          <w:t xml:space="preserve"> with dominant electron heating</w:t>
        </w:r>
      </w:ins>
      <w:ins w:id="46" w:author="Yang Ren" w:date="2025-07-12T21:24:00Z">
        <w:r w:rsidR="00677D18">
          <w:t>.</w:t>
        </w:r>
      </w:ins>
      <w:del w:id="47" w:author="Yang Ren" w:date="2025-07-12T21:23:00Z">
        <w:r w:rsidDel="00677D18">
          <w:delText>the successful operation of tokamaks</w:delText>
        </w:r>
      </w:del>
      <w:r>
        <w:t xml:space="preserve">. </w:t>
      </w:r>
      <w:ins w:id="48" w:author="Yang Ren" w:date="2025-07-13T09:37:00Z">
        <w:r w:rsidR="00EB1C99">
          <w:t>Electrons-scale turbule</w:t>
        </w:r>
      </w:ins>
      <w:ins w:id="49" w:author="Yang Ren" w:date="2025-07-13T09:38:00Z">
        <w:r w:rsidR="00EB1C99">
          <w:t>nce</w:t>
        </w:r>
      </w:ins>
      <w:ins w:id="50" w:author="Yang Ren" w:date="2025-07-13T19:53:00Z">
        <w:r w:rsidR="00692F67">
          <w:t xml:space="preserve"> has been considered as a major candida</w:t>
        </w:r>
      </w:ins>
      <w:ins w:id="51" w:author="Yang Ren" w:date="2025-07-13T19:54:00Z">
        <w:r w:rsidR="00692F67">
          <w:t>te in driving electron thermal transport</w:t>
        </w:r>
      </w:ins>
      <w:ins w:id="52" w:author="Yang Ren" w:date="2025-07-13T19:59:00Z">
        <w:r w:rsidR="007A64AF">
          <w:t xml:space="preserve"> </w:t>
        </w:r>
        <w:commentRangeStart w:id="53"/>
        <w:r w:rsidR="007A64AF">
          <w:t>[]</w:t>
        </w:r>
      </w:ins>
      <w:commentRangeEnd w:id="53"/>
      <w:ins w:id="54" w:author="Yang Ren" w:date="2025-07-13T20:00:00Z">
        <w:r w:rsidR="00A72ED7">
          <w:rPr>
            <w:rStyle w:val="CommentReference"/>
          </w:rPr>
          <w:commentReference w:id="53"/>
        </w:r>
      </w:ins>
      <w:ins w:id="55" w:author="Yang Ren" w:date="2025-07-13T19:54:00Z">
        <w:r w:rsidR="00692F67">
          <w:t>.</w:t>
        </w:r>
      </w:ins>
      <w:ins w:id="56" w:author="Yang Ren" w:date="2025-07-13T09:38:00Z">
        <w:r w:rsidR="00EB1C99">
          <w:t xml:space="preserve"> </w:t>
        </w:r>
      </w:ins>
      <w:r>
        <w:t>The NSTX-U</w:t>
      </w:r>
      <w:ins w:id="57" w:author="Yang Ren" w:date="2025-07-12T21:25:00Z">
        <w:r w:rsidR="00677D18">
          <w:t>pgrade (NSTX-U)</w:t>
        </w:r>
      </w:ins>
      <w:r>
        <w:t xml:space="preserve"> device</w:t>
      </w:r>
      <w:commentRangeStart w:id="58"/>
      <w:r w:rsidR="005732BF">
        <w:fldChar w:fldCharType="begin"/>
      </w:r>
      <w:r w:rsidR="000E00B5">
        <w:instrText xml:space="preserve"> ADDIN EN.CITE &lt;EndNote&gt;&lt;Cite&gt;&lt;Author&gt;Berkery&lt;/Author&gt;&lt;Year&gt;2024&lt;/Year&gt;&lt;RecNum&gt;2369&lt;/RecNum&gt;&lt;DisplayText&gt;[3]&lt;/DisplayText&gt;&lt;record&gt;&lt;rec-number&gt;2369&lt;/rec-number&gt;&lt;foreign-keys&gt;&lt;key app="EN" db-id="f0atdtsz3wzwebesv0npwr9e520zx0xd0xpe" timestamp="1752133020"&gt;2369&lt;/key&gt;&lt;/foreign-keys&gt;&lt;ref-type name="Journal Article"&gt;17&lt;/ref-type&gt;&lt;contributors&gt;&lt;authors&gt;&lt;author&gt;Berkery, John W&lt;/author&gt;&lt;author&gt;Adebayo-Ige, PO&lt;/author&gt;&lt;author&gt;Al Khawaldeh, H&lt;/author&gt;&lt;author&gt;Avdeeva, G&lt;/author&gt;&lt;author&gt;Baek, SG&lt;/author&gt;&lt;author&gt;Banerjee, S&lt;/author&gt;&lt;author&gt;Barada, K&lt;/author&gt;&lt;author&gt;Battaglia, DJ&lt;/author&gt;&lt;author&gt;Bell, RE&lt;/author&gt;&lt;author&gt;Belli, E&lt;/author&gt;&lt;/authors&gt;&lt;/contributors&gt;&lt;titles&gt;&lt;title&gt;NSTX-U research advancing the physics of spherical tokamaks&lt;/title&gt;&lt;secondary-title&gt;Nuclear Fusion&lt;/secondary-title&gt;&lt;/titles&gt;&lt;periodical&gt;&lt;full-title&gt;Nuclear Fusion&lt;/full-title&gt;&lt;/periodical&gt;&lt;pages&gt;112004&lt;/pages&gt;&lt;volume&gt;64&lt;/volume&gt;&lt;number&gt;11&lt;/number&gt;&lt;dates&gt;&lt;year&gt;2024&lt;/year&gt;&lt;/dates&gt;&lt;isbn&gt;0029-5515&lt;/isbn&gt;&lt;urls&gt;&lt;/urls&gt;&lt;/record&gt;&lt;/Cite&gt;&lt;/EndNote&gt;</w:instrText>
      </w:r>
      <w:r w:rsidR="005732BF">
        <w:fldChar w:fldCharType="separate"/>
      </w:r>
      <w:r w:rsidR="000E00B5">
        <w:rPr>
          <w:noProof/>
        </w:rPr>
        <w:t>[</w:t>
      </w:r>
      <w:hyperlink w:anchor="_ENREF_3" w:tooltip="Berkery, 2024 #2369" w:history="1">
        <w:r w:rsidR="00647971" w:rsidRPr="00647971">
          <w:rPr>
            <w:rStyle w:val="Hyperlink"/>
          </w:rPr>
          <w:t>3</w:t>
        </w:r>
      </w:hyperlink>
      <w:r w:rsidR="000E00B5">
        <w:rPr>
          <w:noProof/>
        </w:rPr>
        <w:t>]</w:t>
      </w:r>
      <w:r w:rsidR="005732BF">
        <w:fldChar w:fldCharType="end"/>
      </w:r>
      <w:commentRangeEnd w:id="58"/>
      <w:r w:rsidR="00F61063">
        <w:rPr>
          <w:rStyle w:val="CommentReference"/>
        </w:rPr>
        <w:commentReference w:id="58"/>
      </w:r>
      <w:r w:rsidRPr="005732BF">
        <w:t>,</w:t>
      </w:r>
      <w:r>
        <w:t xml:space="preserve"> with its distinctive high-beta and low-collisionality condition</w:t>
      </w:r>
      <w:del w:id="59" w:author="Yang Ren" w:date="2025-07-12T21:25:00Z">
        <w:r w:rsidDel="00677D18">
          <w:delText>s</w:delText>
        </w:r>
      </w:del>
      <w:r>
        <w:t>, provides an ideal platform for investigating electron-scale turbulence</w:t>
      </w:r>
      <w:ins w:id="60" w:author="Yang Ren" w:date="2025-07-13T20:12:00Z">
        <w:r w:rsidR="00F61063">
          <w:t>, where</w:t>
        </w:r>
      </w:ins>
      <w:del w:id="61" w:author="Yang Ren" w:date="2025-07-13T20:12:00Z">
        <w:r w:rsidDel="00F61063">
          <w:delText>. Th</w:delText>
        </w:r>
      </w:del>
      <w:del w:id="62" w:author="Yang Ren" w:date="2025-07-13T20:11:00Z">
        <w:r w:rsidDel="00F61063">
          <w:delText>is</w:delText>
        </w:r>
      </w:del>
      <w:r>
        <w:t xml:space="preserve"> </w:t>
      </w:r>
      <w:proofErr w:type="spellStart"/>
      <w:r w:rsidR="00F36662">
        <w:t>t</w:t>
      </w:r>
      <w:r w:rsidR="00002E0D">
        <w:t>oka</w:t>
      </w:r>
      <w:del w:id="63" w:author="Yang Ren" w:date="2025-07-13T20:11:00Z">
        <w:r w:rsidR="00002E0D" w:rsidDel="00F61063">
          <w:delText xml:space="preserve">mak device </w:delText>
        </w:r>
        <w:r w:rsidDel="00F61063">
          <w:delText xml:space="preserve">will </w:delText>
        </w:r>
      </w:del>
      <w:del w:id="64" w:author="Yang Ren" w:date="2025-07-13T20:10:00Z">
        <w:r w:rsidDel="00F61063">
          <w:delText xml:space="preserve">systematically explore </w:delText>
        </w:r>
      </w:del>
      <w:r>
        <w:t>how</w:t>
      </w:r>
      <w:proofErr w:type="spellEnd"/>
      <w:r>
        <w:t xml:space="preserve"> turbulence characteristics vary with essential parameters such as collisionality, the q-profile, and E</w:t>
      </w:r>
      <w:r w:rsidR="005541EC">
        <w:t xml:space="preserve"> </w:t>
      </w:r>
      <w:r>
        <w:t>×</w:t>
      </w:r>
      <w:r w:rsidR="005541EC">
        <w:t xml:space="preserve"> </w:t>
      </w:r>
      <w:r>
        <w:t xml:space="preserve">B shear, aiming to identify the mechanisms that govern </w:t>
      </w:r>
      <w:ins w:id="65" w:author="Yang Ren" w:date="2025-07-13T20:11:00Z">
        <w:r w:rsidR="00F61063">
          <w:t xml:space="preserve">the Spherical Tokamak (ST ) energy </w:t>
        </w:r>
      </w:ins>
      <w:r>
        <w:t>confinement scaling</w:t>
      </w:r>
      <w:commentRangeStart w:id="66"/>
      <w:r w:rsidR="005732BF">
        <w:fldChar w:fldCharType="begin"/>
      </w:r>
      <w:r w:rsidR="000E00B5">
        <w:instrText xml:space="preserve"> ADDIN EN.CITE &lt;EndNote&gt;&lt;Cite&gt;&lt;Author&gt;Guttenfelder&lt;/Author&gt;&lt;Year&gt;2022&lt;/Year&gt;&lt;RecNum&gt;2370&lt;/RecNum&gt;&lt;DisplayText&gt;[4]&lt;/DisplayText&gt;&lt;record&gt;&lt;rec-number&gt;2370&lt;/rec-number&gt;&lt;foreign-keys&gt;&lt;key app="EN" db-id="f0atdtsz3wzwebesv0npwr9e520zx0xd0xpe" timestamp="1752133098"&gt;2370&lt;/key&gt;&lt;/foreign-keys&gt;&lt;ref-type name="Journal Article"&gt;17&lt;/ref-type&gt;&lt;contributors&gt;&lt;authors&gt;&lt;author&gt;Guttenfelder, Walter&lt;/author&gt;&lt;author&gt;Battaglia, DJ&lt;/author&gt;&lt;author&gt;Belova, Elena&lt;/author&gt;&lt;author&gt;Bertelli, Nicola&lt;/author&gt;&lt;author&gt;Boyer, Mark D&lt;/author&gt;&lt;author&gt;Chang, Choong Seock&lt;/author&gt;&lt;author&gt;Diallo, Ahmed&lt;/author&gt;&lt;author&gt;Duarte, Vinicius N&lt;/author&gt;&lt;author&gt;Ebrahimi, Fatima&lt;/author&gt;&lt;author&gt;Emdee, Eric D&lt;/author&gt;&lt;/authors&gt;&lt;/contributors&gt;&lt;titles&gt;&lt;title&gt;NSTX-U theory, modeling and analysis results&lt;/title&gt;&lt;secondary-title&gt;Nuclear Fusion&lt;/secondary-title&gt;&lt;/titles&gt;&lt;periodical&gt;&lt;full-title&gt;Nuclear Fusion&lt;/full-title&gt;&lt;/periodical&gt;&lt;pages&gt;042023&lt;/pages&gt;&lt;volume&gt;62&lt;/volume&gt;&lt;number&gt;4&lt;/number&gt;&lt;dates&gt;&lt;year&gt;2022&lt;/year&gt;&lt;/dates&gt;&lt;isbn&gt;0029-5515&lt;/isbn&gt;&lt;urls&gt;&lt;/urls&gt;&lt;/record&gt;&lt;/Cite&gt;&lt;/EndNote&gt;</w:instrText>
      </w:r>
      <w:r w:rsidR="005732BF">
        <w:fldChar w:fldCharType="separate"/>
      </w:r>
      <w:r w:rsidR="000E00B5">
        <w:rPr>
          <w:noProof/>
        </w:rPr>
        <w:t>[</w:t>
      </w:r>
      <w:hyperlink w:anchor="_ENREF_4" w:tooltip="Guttenfelder, 2022 #2370" w:history="1">
        <w:r w:rsidR="00647971" w:rsidRPr="00647971">
          <w:rPr>
            <w:rStyle w:val="Hyperlink"/>
          </w:rPr>
          <w:t>4</w:t>
        </w:r>
      </w:hyperlink>
      <w:r w:rsidR="000E00B5">
        <w:rPr>
          <w:noProof/>
        </w:rPr>
        <w:t>]</w:t>
      </w:r>
      <w:r w:rsidR="005732BF">
        <w:fldChar w:fldCharType="end"/>
      </w:r>
      <w:commentRangeEnd w:id="66"/>
      <w:r w:rsidR="00F61063">
        <w:rPr>
          <w:rStyle w:val="CommentReference"/>
        </w:rPr>
        <w:commentReference w:id="66"/>
      </w:r>
      <w:r>
        <w:t xml:space="preserve">. </w:t>
      </w:r>
    </w:p>
    <w:p w14:paraId="1E7759A2" w14:textId="6A933DEC" w:rsidR="00B91178" w:rsidRPr="005541EC" w:rsidRDefault="00087E2C" w:rsidP="005541EC">
      <w:pPr>
        <w:jc w:val="both"/>
        <w:rPr>
          <w:rFonts w:eastAsia="Calibri"/>
        </w:rPr>
      </w:pPr>
      <w:r>
        <w:t xml:space="preserve">An essential diagnostics system in this investigation is the 693 GHz, 8-channel millimeter-wave poloidal scattering </w:t>
      </w:r>
      <w:commentRangeStart w:id="67"/>
      <w:r>
        <w:t>system</w:t>
      </w:r>
      <w:commentRangeEnd w:id="67"/>
      <w:r w:rsidR="004B26E4">
        <w:rPr>
          <w:rStyle w:val="CommentReference"/>
        </w:rPr>
        <w:commentReference w:id="67"/>
      </w:r>
      <w:r w:rsidR="005732BF">
        <w:fldChar w:fldCharType="begin"/>
      </w:r>
      <w:r w:rsidR="000E00B5">
        <w:instrText xml:space="preserve"> ADDIN EN.CITE &lt;EndNote&gt;&lt;Cite&gt;&lt;Author&gt;Domier&lt;/Author&gt;&lt;Year&gt;2022&lt;/Year&gt;&lt;RecNum&gt;2354&lt;/RecNum&gt;&lt;DisplayText&gt;[5]&lt;/DisplayText&gt;&lt;record&gt;&lt;rec-number&gt;2354&lt;/rec-number&gt;&lt;foreign-keys&gt;&lt;key app="EN" db-id="f0atdtsz3wzwebesv0npwr9e520zx0xd0xpe" timestamp="1752128839"&gt;2354&lt;/key&gt;&lt;/foreign-keys&gt;&lt;ref-type name="Journal Article"&gt;17&lt;/ref-type&gt;&lt;contributors&gt;&lt;authors&gt;&lt;author&gt;Domier, C. W.&lt;/author&gt;&lt;author&gt;Dannenberg, J.&lt;/author&gt;&lt;author&gt;Zhu, Y.&lt;/author&gt;&lt;author&gt;Liu, X.&lt;/author&gt;&lt;author&gt;Sirigiri, J. R.&lt;/author&gt;&lt;author&gt;Ren, Y.&lt;/author&gt;&lt;author&gt;Stratton, B.&lt;/author&gt;&lt;author&gt;Luhmann, NC J. r.&lt;/author&gt;&lt;/authors&gt;&lt;/contributors&gt;&lt;auth-address&gt;Univ Calif Davis, Dept Elect &amp;amp; Comp Engn, 1 Shields Ave, Davis, CA 95616 USA&amp;#xD;Bridge12 Technol Inc, 37 Loring Dr, Framingham, MA 01702 USA&amp;#xD;Princeton Plasma Phys Lab, 100 Stellarator Rd, Princeton, NJ 08540 USA&lt;/auth-address&gt;&lt;titles&gt;&lt;title&gt;A poloidal high-&amp;#xD; scattering system for NSTX-U&lt;/title&gt;&lt;secondary-title&gt;Journal of Instrumentation&lt;/secondary-title&gt;&lt;alt-title&gt;J Instrum&lt;/alt-title&gt;&lt;/titles&gt;&lt;periodical&gt;&lt;full-title&gt;Journal of Instrumentation&lt;/full-title&gt;&lt;/periodical&gt;&lt;volume&gt;17&lt;/volume&gt;&lt;number&gt;1&lt;/number&gt;&lt;keywords&gt;&lt;keyword&gt;plasma diagnostics - interferometry, spectroscopy and imaging&lt;/keyword&gt;&lt;keyword&gt;nuclear instru-ments and methods for hot plasma diagnostics&lt;/keyword&gt;&lt;/keywords&gt;&lt;dates&gt;&lt;year&gt;2022&lt;/year&gt;&lt;pub-dates&gt;&lt;date&gt;Jan&lt;/date&gt;&lt;/pub-dates&gt;&lt;/dates&gt;&lt;isbn&gt;1748-0221&lt;/isbn&gt;&lt;accession-num&gt;WOS:000757419300006&lt;/accession-num&gt;&lt;urls&gt;&lt;related-urls&gt;&lt;url&gt;&amp;lt;Go to ISI&amp;gt;://WOS:000757419300006&lt;/url&gt;&lt;/related-urls&gt;&lt;/urls&gt;&lt;electronic-resource-num&gt;Artn C01018&amp;#xD;10.1088/1748-0221/17/01/C01018&lt;/electronic-resource-num&gt;&lt;language&gt;English&lt;/language&gt;&lt;/record&gt;&lt;/Cite&gt;&lt;/EndNote&gt;</w:instrText>
      </w:r>
      <w:r w:rsidR="005732BF">
        <w:fldChar w:fldCharType="separate"/>
      </w:r>
      <w:r w:rsidR="000E00B5">
        <w:rPr>
          <w:noProof/>
        </w:rPr>
        <w:t>[</w:t>
      </w:r>
      <w:hyperlink w:anchor="_ENREF_5" w:tooltip="Domier, 2022 #2354" w:history="1">
        <w:r w:rsidR="00647971" w:rsidRPr="00647971">
          <w:rPr>
            <w:rStyle w:val="Hyperlink"/>
          </w:rPr>
          <w:t>5</w:t>
        </w:r>
      </w:hyperlink>
      <w:r w:rsidR="000E00B5">
        <w:rPr>
          <w:noProof/>
        </w:rPr>
        <w:t>]</w:t>
      </w:r>
      <w:r w:rsidR="005732BF">
        <w:fldChar w:fldCharType="end"/>
      </w:r>
      <w:r w:rsidR="005732BF">
        <w:rPr>
          <w:rFonts w:hint="eastAsia"/>
        </w:rPr>
        <w:t xml:space="preserve"> </w:t>
      </w:r>
      <w:r w:rsidRPr="005732BF">
        <w:t>,</w:t>
      </w:r>
      <w:r>
        <w:t xml:space="preserve"> which will measure electron-scale turbulence across the plasma core to edge (normalized radius</w:t>
      </w:r>
      <w:r>
        <w:rPr>
          <w:color w:val="FF0000"/>
        </w:rPr>
        <w:t xml:space="preserve"> </w:t>
      </w:r>
      <m:oMath>
        <m:r>
          <w:rPr>
            <w:rFonts w:ascii="Cambria Math" w:hAnsi="Cambria Math"/>
            <w:color w:val="000000" w:themeColor="text1"/>
          </w:rPr>
          <m:t>ρ</m:t>
        </m:r>
      </m:oMath>
      <w:r>
        <w:t xml:space="preserve"> from 0.2 to 1) with a poloidal wavenumber range of 7 to ~40 cm</w:t>
      </w:r>
      <w:r w:rsidRPr="002D65BF">
        <w:rPr>
          <w:vertAlign w:val="superscript"/>
        </w:rPr>
        <w:t>−1</w:t>
      </w:r>
      <w:r>
        <w:t>. This capability enables comprehensive coverage of the predicted electron temperature gradient (ETG)</w:t>
      </w:r>
      <w:r w:rsidR="005732BF">
        <w:fldChar w:fldCharType="begin"/>
      </w:r>
      <w:r w:rsidR="000E00B5">
        <w:instrText xml:space="preserve"> ADDIN EN.CITE &lt;EndNote&gt;&lt;Cite&gt;&lt;Author&gt;Sun&lt;/Author&gt;&lt;Year&gt;2024&lt;/Year&gt;&lt;RecNum&gt;2364&lt;/RecNum&gt;&lt;DisplayText&gt;[6]&lt;/DisplayText&gt;&lt;record&gt;&lt;rec-number&gt;2364&lt;/rec-number&gt;&lt;foreign-keys&gt;&lt;key app="EN" db-id="f0atdtsz3wzwebesv0npwr9e520zx0xd0xpe" timestamp="1752129696"&gt;2364&lt;/key&gt;&lt;/foreign-keys&gt;&lt;ref-type name="Journal Article"&gt;17&lt;/ref-type&gt;&lt;contributors&gt;&lt;authors&gt;&lt;author&gt;Sun, P. J.&lt;/author&gt;&lt;author&gt;Liu, X. Z.&lt;/author&gt;&lt;author&gt;Ren, Y.&lt;/author&gt;&lt;author&gt;Xu, G. S.&lt;/author&gt;&lt;author&gt;Chen, R.&lt;/author&gt;&lt;author&gt;Qian, J.&lt;/author&gt;&lt;author&gt;Li, X. L.&lt;/author&gt;&lt;author&gt;Domier, C.&lt;/author&gt;&lt;author&gt;Dannenberg, J.&lt;/author&gt;&lt;author&gt;Yao, K.&lt;/author&gt;&lt;author&gt;Zhu, Y. L.&lt;/author&gt;&lt;author&gt;Luhmann, N J. r.&lt;/author&gt;&lt;/authors&gt;&lt;/contributors&gt;&lt;auth-address&gt;Chinese Acad Sci, Inst Plasma Phys, Hefei 230031, Anhui, Peoples R China&amp;#xD;Univ Calif Davis, Davis, CA 95616 USA&amp;#xD;Princeton Plasma Phys Lab, Princeton, NJ 08540 USA&amp;#xD;MIT, Cambridge, MA 02139 USA&lt;/auth-address&gt;&lt;titles&gt;&lt;title&gt;Millimeter-wave high-wavenumber scattering diagnostic developments on EAST and NSTX-U&lt;/title&gt;&lt;secondary-title&gt;Review of Scientific Instruments&lt;/secondary-title&gt;&lt;alt-title&gt;Rev Sci Instrum&lt;/alt-title&gt;&lt;/titles&gt;&lt;periodical&gt;&lt;full-title&gt;Review of Scientific Instruments&lt;/full-title&gt;&lt;/periodical&gt;&lt;alt-periodical&gt;&lt;full-title&gt;Rev Sci Instrum&lt;/full-title&gt;&lt;/alt-periodical&gt;&lt;volume&gt;95&lt;/volume&gt;&lt;number&gt;8&lt;/number&gt;&lt;dates&gt;&lt;year&gt;2024&lt;/year&gt;&lt;pub-dates&gt;&lt;date&gt;Aug 1&lt;/date&gt;&lt;/pub-dates&gt;&lt;/dates&gt;&lt;isbn&gt;0034-6748&lt;/isbn&gt;&lt;accession-num&gt;WOS:001298519500003&lt;/accession-num&gt;&lt;urls&gt;&lt;related-urls&gt;&lt;url&gt;&amp;lt;Go to ISI&amp;gt;://WOS:001298519500003&lt;/url&gt;&lt;/related-urls&gt;&lt;/urls&gt;&lt;electronic-resource-num&gt;Artn 083553&amp;#xD;10.1063/5.0219393&lt;/electronic-resource-num&gt;&lt;language&gt;English&lt;/language&gt;&lt;/record&gt;&lt;/Cite&gt;&lt;/EndNote&gt;</w:instrText>
      </w:r>
      <w:r w:rsidR="005732BF">
        <w:fldChar w:fldCharType="separate"/>
      </w:r>
      <w:r w:rsidR="000E00B5">
        <w:rPr>
          <w:noProof/>
        </w:rPr>
        <w:t>[</w:t>
      </w:r>
      <w:hyperlink w:anchor="_ENREF_6" w:tooltip="Sun, 2024 #2364" w:history="1">
        <w:r w:rsidR="00647971" w:rsidRPr="00647971">
          <w:rPr>
            <w:rStyle w:val="Hyperlink"/>
          </w:rPr>
          <w:t>6</w:t>
        </w:r>
      </w:hyperlink>
      <w:r w:rsidR="000E00B5">
        <w:rPr>
          <w:noProof/>
        </w:rPr>
        <w:t>]</w:t>
      </w:r>
      <w:r w:rsidR="005732BF">
        <w:fldChar w:fldCharType="end"/>
      </w:r>
      <w:r>
        <w:t xml:space="preserve"> and other electron-scale turbulence spectra.</w:t>
      </w:r>
      <w:r w:rsidR="005541EC">
        <w:rPr>
          <w:rFonts w:eastAsia="Calibri" w:hint="eastAsia"/>
        </w:rPr>
        <w:t xml:space="preserve"> </w:t>
      </w:r>
      <w:r w:rsidR="005541EC" w:rsidRPr="005541EC">
        <w:rPr>
          <w:rFonts w:eastAsia="Calibri"/>
        </w:rPr>
        <w:t>Compared to millimeter-wave diagnostics</w:t>
      </w:r>
      <w:r w:rsidR="005732BF">
        <w:rPr>
          <w:rFonts w:eastAsiaTheme="minorEastAsia" w:hint="eastAsia"/>
        </w:rPr>
        <w:t xml:space="preserve"> </w:t>
      </w:r>
      <w:commentRangeStart w:id="68"/>
      <w:r w:rsidR="005732BF">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 </w:instrText>
      </w:r>
      <w:r w:rsidR="000E00B5">
        <w:rPr>
          <w:rFonts w:eastAsiaTheme="minorEastAsia"/>
        </w:rPr>
        <w:fldChar w:fldCharType="begin">
          <w:fldData xml:space="preserve">PEVuZE5vdGU+PENpdGU+PEF1dGhvcj5MaTwvQXV0aG9yPjxZZWFyPjIwMjE8L1llYXI+PFJlY051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</w:fldData>
        </w:fldChar>
      </w:r>
      <w:r w:rsidR="000E00B5">
        <w:rPr>
          <w:rFonts w:eastAsiaTheme="minorEastAsia"/>
        </w:rPr>
        <w:instrText xml:space="preserve"> ADDIN EN.CITE.DATA </w:instrText>
      </w:r>
      <w:r w:rsidR="000E00B5">
        <w:rPr>
          <w:rFonts w:eastAsiaTheme="minorEastAsia"/>
        </w:rPr>
      </w:r>
      <w:r w:rsidR="000E00B5">
        <w:rPr>
          <w:rFonts w:eastAsiaTheme="minorEastAsia"/>
        </w:rPr>
        <w:fldChar w:fldCharType="end"/>
      </w:r>
      <w:r w:rsidR="005732BF">
        <w:rPr>
          <w:rFonts w:eastAsiaTheme="minorEastAsia"/>
        </w:rPr>
      </w:r>
      <w:r w:rsidR="005732BF">
        <w:rPr>
          <w:rFonts w:eastAsiaTheme="minorEastAsia"/>
        </w:rPr>
        <w:fldChar w:fldCharType="separate"/>
      </w:r>
      <w:r w:rsidR="000E00B5">
        <w:rPr>
          <w:rFonts w:eastAsiaTheme="minorEastAsia"/>
          <w:noProof/>
        </w:rPr>
        <w:t>[</w:t>
      </w:r>
      <w:hyperlink w:anchor="_ENREF_7" w:tooltip="Li, 2021 #2371" w:history="1">
        <w:r w:rsidR="00647971" w:rsidRPr="00647971">
          <w:rPr>
            <w:rStyle w:val="Hyperlink"/>
          </w:rPr>
          <w:t>7-9</w:t>
        </w:r>
      </w:hyperlink>
      <w:r w:rsidR="000E00B5">
        <w:rPr>
          <w:rFonts w:eastAsiaTheme="minorEastAsia"/>
          <w:noProof/>
        </w:rPr>
        <w:t>]</w:t>
      </w:r>
      <w:r w:rsidR="005732BF">
        <w:rPr>
          <w:rFonts w:eastAsiaTheme="minorEastAsia"/>
        </w:rPr>
        <w:fldChar w:fldCharType="end"/>
      </w:r>
      <w:commentRangeEnd w:id="68"/>
      <w:r w:rsidR="004C552C">
        <w:rPr>
          <w:rStyle w:val="CommentReference"/>
        </w:rPr>
        <w:commentReference w:id="68"/>
      </w:r>
      <w:r w:rsidR="005541EC" w:rsidRPr="005541EC">
        <w:rPr>
          <w:rFonts w:eastAsia="Calibri"/>
        </w:rPr>
        <w:t>, laser-</w:t>
      </w:r>
      <w:r w:rsidR="005541EC">
        <w:rPr>
          <w:rFonts w:eastAsia="Calibri"/>
        </w:rPr>
        <w:t>aided</w:t>
      </w:r>
      <w:r w:rsidR="005541EC" w:rsidRPr="005541EC">
        <w:rPr>
          <w:rFonts w:eastAsia="Calibri"/>
        </w:rPr>
        <w:t xml:space="preserve"> </w:t>
      </w:r>
      <w:r w:rsidR="005541EC">
        <w:rPr>
          <w:rFonts w:eastAsia="Calibri"/>
        </w:rPr>
        <w:t>diagnostics</w:t>
      </w:r>
      <w:r w:rsidR="005541EC" w:rsidRPr="005541EC">
        <w:rPr>
          <w:rFonts w:eastAsia="Calibri"/>
        </w:rPr>
        <w:t xml:space="preserve"> </w:t>
      </w:r>
      <w:r w:rsidR="005541EC" w:rsidRPr="005541EC">
        <w:rPr>
          <w:rFonts w:eastAsia="Calibri"/>
        </w:rPr>
        <w:lastRenderedPageBreak/>
        <w:t xml:space="preserve">provide enhanced spatial resolution and </w:t>
      </w:r>
      <w:r w:rsidR="005541EC">
        <w:rPr>
          <w:rFonts w:eastAsia="Calibri" w:hint="eastAsia"/>
        </w:rPr>
        <w:t>wider</w:t>
      </w:r>
      <w:r w:rsidR="005541EC" w:rsidRPr="005541EC">
        <w:rPr>
          <w:rFonts w:eastAsia="Calibri"/>
        </w:rPr>
        <w:t xml:space="preserve"> wavenumber </w:t>
      </w:r>
      <w:r w:rsidR="004C552C">
        <w:rPr>
          <w:rFonts w:eastAsia="Calibri"/>
        </w:rPr>
        <w:t>range</w:t>
      </w:r>
      <w:r w:rsidR="005541EC" w:rsidRPr="005541EC">
        <w:rPr>
          <w:rFonts w:eastAsia="Calibri"/>
        </w:rPr>
        <w:t>.</w:t>
      </w:r>
      <w:r w:rsidR="005541EC">
        <w:rPr>
          <w:rFonts w:eastAsia="Calibri" w:hint="eastAsia"/>
        </w:rPr>
        <w:t xml:space="preserve"> </w:t>
      </w:r>
      <w:r>
        <w:t>The system utilizes an optically pumped far-infrared (FIR) laser with formic acid (HCOOH) vapor serving as the gain medium. It is pumped by a 150 W CO₂ laser operating on the 9R20 line (</w:t>
      </w:r>
      <w:r w:rsidR="004B26E4">
        <w:t xml:space="preserve">wavelength = </w:t>
      </w:r>
      <w:r>
        <w:t xml:space="preserve">9.27 </w:t>
      </w:r>
      <w:proofErr w:type="spellStart"/>
      <w:r>
        <w:t>μm</w:t>
      </w:r>
      <w:proofErr w:type="spellEnd"/>
      <w:r>
        <w:t>), which drives rotational transitions to generate the 693 GHz FIR signal</w:t>
      </w:r>
      <w:r w:rsidR="00B71C1A">
        <w:fldChar w:fldCharType="begin"/>
      </w:r>
      <w:r w:rsidR="000E00B5">
        <w:instrText xml:space="preserve"> ADDIN EN.CITE &lt;EndNote&gt;&lt;Cite&gt;&lt;Author&gt;Barchfeld&lt;/Author&gt;&lt;Year&gt;2017&lt;/Year&gt;&lt;RecNum&gt;2353&lt;/RecNum&gt;&lt;DisplayText&gt;[10]&lt;/DisplayText&gt;&lt;record&gt;&lt;rec-number&gt;2353&lt;/rec-number&gt;&lt;foreign-keys&gt;&lt;key app="EN" db-id="f0atdtsz3wzwebesv0npwr9e520zx0xd0xpe" timestamp="1752125079"&gt;2353&lt;/key&gt;&lt;/foreign-keys&gt;&lt;ref-type name="Book"&gt;6&lt;/ref-type&gt;&lt;contributors&gt;&lt;authors&gt;&lt;author&gt;Barchfeld, Robert Adam&lt;/author&gt;&lt;/authors&gt;&lt;/contributors&gt;&lt;titles&gt;&lt;title&gt;Development of Laser Based Plasma Diagnostics for Fusion Research on NSTX-U&lt;/title&gt;&lt;/titles&gt;&lt;dates&gt;&lt;year&gt;2017&lt;/year&gt;&lt;/dates&gt;&lt;isbn&gt;0355149214&lt;/isbn&gt;&lt;urls&gt;&lt;/urls&gt;&lt;/record&gt;&lt;/Cite&gt;&lt;/EndNote&gt;</w:instrText>
      </w:r>
      <w:r w:rsidR="00B71C1A">
        <w:fldChar w:fldCharType="separate"/>
      </w:r>
      <w:r w:rsidR="000E00B5">
        <w:rPr>
          <w:noProof/>
        </w:rPr>
        <w:t>[</w:t>
      </w:r>
      <w:hyperlink w:anchor="_ENREF_10" w:tooltip="Barchfeld, 2017 #2353" w:history="1">
        <w:r w:rsidR="00647971" w:rsidRPr="00647971">
          <w:rPr>
            <w:rStyle w:val="Hyperlink"/>
          </w:rPr>
          <w:t>10</w:t>
        </w:r>
      </w:hyperlink>
      <w:r w:rsidR="000E00B5">
        <w:rPr>
          <w:noProof/>
        </w:rPr>
        <w:t>]</w:t>
      </w:r>
      <w:r w:rsidR="00B71C1A">
        <w:fldChar w:fldCharType="end"/>
      </w:r>
      <w:r>
        <w:t xml:space="preserve">. The output beam is coupled into a waveguide and directed to the launch optics, where adjustable mirrors allow precise beam steering for various measurement configurations. </w:t>
      </w:r>
      <w:r w:rsidR="00C51FD6" w:rsidRPr="00C51FD6">
        <w:t>Compared to millimeter-wave diagnostics</w:t>
      </w:r>
      <w:r w:rsidR="00B71C1A" w:rsidRPr="00DC23EE">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sidRPr="00DC23EE">
        <w:instrText xml:space="preserve"> ADDIN EN.CITE </w:instrText>
      </w:r>
      <w:r w:rsidR="000E00B5" w:rsidRPr="00DC23EE">
        <w:fldChar w:fldCharType="begin">
          <w:fldData xml:space="preserve">PEVuZE5vdGU+PENpdGU+PEF1dGhvcj5Eb21pZXI8L0F1dGhvcj48WWVhcj4yMDIyPC9ZZWFyPjxS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</w:fldData>
        </w:fldChar>
      </w:r>
      <w:r w:rsidR="000E00B5" w:rsidRPr="00DC23EE">
        <w:instrText xml:space="preserve"> ADDIN EN.CITE.DATA </w:instrText>
      </w:r>
      <w:r w:rsidR="000E00B5" w:rsidRPr="00DC23EE">
        <w:fldChar w:fldCharType="end"/>
      </w:r>
      <w:r w:rsidR="00B71C1A" w:rsidRPr="00DC23EE">
        <w:fldChar w:fldCharType="separate"/>
      </w:r>
      <w:r w:rsidR="000E00B5" w:rsidRPr="00DC23EE">
        <w:rPr>
          <w:noProof/>
        </w:rPr>
        <w:t>[</w:t>
      </w:r>
      <w:hyperlink w:anchor="_ENREF_11" w:tooltip="Domier, 2022 #2373" w:history="1">
        <w:r w:rsidR="00647971" w:rsidRPr="00DC23EE">
          <w:rPr>
            <w:rStyle w:val="Hyperlink"/>
          </w:rPr>
          <w:t>11-14</w:t>
        </w:r>
      </w:hyperlink>
      <w:r w:rsidR="000E00B5" w:rsidRPr="00DC23EE">
        <w:rPr>
          <w:noProof/>
        </w:rPr>
        <w:t>]</w:t>
      </w:r>
      <w:r w:rsidR="00B71C1A" w:rsidRPr="00DC23EE">
        <w:fldChar w:fldCharType="end"/>
      </w:r>
      <w:r w:rsidR="00C51FD6" w:rsidRPr="00DC23EE">
        <w:t>,</w:t>
      </w:r>
      <w:r w:rsidR="00C51FD6" w:rsidRPr="00C51FD6">
        <w:t xml:space="preserve"> laser-aided diagnostics involve more complex optical systems, necessitating finer adjustments and stricter maintenance requirements.</w:t>
      </w:r>
      <w:r w:rsidR="00C51FD6">
        <w:rPr>
          <w:rFonts w:hint="eastAsia"/>
        </w:rPr>
        <w:t xml:space="preserve"> </w:t>
      </w:r>
      <w:r>
        <w:t xml:space="preserve">Maintaining a high-quality Gaussian beam profile is </w:t>
      </w:r>
      <w:r w:rsidR="005541EC">
        <w:t xml:space="preserve">essentially required </w:t>
      </w:r>
      <w:r>
        <w:t>for efficient waveguide coupling</w:t>
      </w:r>
      <w:r w:rsidR="00B71C1A">
        <w:fldChar w:fldCharType="begin"/>
      </w:r>
      <w:r w:rsidR="000E00B5">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B71C1A">
        <w:fldChar w:fldCharType="separate"/>
      </w:r>
      <w:r w:rsidR="000E00B5">
        <w:rPr>
          <w:noProof/>
        </w:rPr>
        <w:t>[</w:t>
      </w:r>
      <w:hyperlink w:anchor="_ENREF_15" w:tooltip="Perkins, 2000 #2376" w:history="1">
        <w:r w:rsidR="00647971" w:rsidRPr="00647971">
          <w:rPr>
            <w:rStyle w:val="Hyperlink"/>
          </w:rPr>
          <w:t>15</w:t>
        </w:r>
      </w:hyperlink>
      <w:r w:rsidR="000E00B5">
        <w:rPr>
          <w:noProof/>
        </w:rPr>
        <w:t>]</w:t>
      </w:r>
      <w:r w:rsidR="00B71C1A">
        <w:fldChar w:fldCharType="end"/>
      </w:r>
      <w:r>
        <w:t>. This depends sensitively on the precise alignment of FIR cavity components, including perforated copper mirrors, mesh grids, and dielectric wafers. Even minor misalignments (as small as 0.1°) can significantly degrade the output beam quality. Additionally, heat from the CO₂ laser can alter the length of the FIR laser cavity, resulting in a drop in output power. This work addresses these challenges by developing a repeatable alignment methodology and identifying the key factors that govern beam patterns and power optimization in FIR systems.</w:t>
      </w:r>
    </w:p>
    <w:p w14:paraId="63B64EF3" w14:textId="319108AF" w:rsidR="00B91178" w:rsidRDefault="00087E2C">
      <w:pPr>
        <w:jc w:val="both"/>
      </w:pPr>
      <w:r>
        <w:t>This paper focuses on optimizing the performance of a 693 GHz far-infrared (FIR) laser through precision optics alignment and cavity length feedback control.</w:t>
      </w:r>
      <w:r w:rsidR="00CE23E0" w:rsidRPr="00CE23E0">
        <w:t xml:space="preserve"> </w:t>
      </w:r>
      <w:r w:rsidR="00CE23E0">
        <w:t>The beam quality of the FIR laser system, which is driven by a CO₂ pump laser, is important for high poloidal wavenumber scattering diagnostics.</w:t>
      </w:r>
      <w:r>
        <w:t xml:space="preserve"> Section 2 reviews the FIR laser setup, while Sec. 3 presents beam </w:t>
      </w:r>
      <w:r w:rsidR="009309AC">
        <w:t>profile</w:t>
      </w:r>
      <w:r>
        <w:t xml:space="preserve"> optimization by optics alignment. Sec</w:t>
      </w:r>
      <w:r w:rsidR="004E7D6E">
        <w:t>tion</w:t>
      </w:r>
      <w:r w:rsidR="009309AC">
        <w:t xml:space="preserve"> </w:t>
      </w:r>
      <w:r>
        <w:t>4 details power stabilization through real-time cavity length feedback control and gas pressure tuning. Finally, Sec. 5 summarizes the implications for improving FIR laser stability and output efficiency.</w:t>
      </w:r>
    </w:p>
    <w:p w14:paraId="63FFBBD5" w14:textId="77777777" w:rsidR="00B91178" w:rsidRDefault="00B91178">
      <w:pPr>
        <w:ind w:firstLine="0"/>
      </w:pPr>
    </w:p>
    <w:p w14:paraId="64D5C85F" w14:textId="77777777" w:rsidR="00B91178" w:rsidRDefault="00087E2C">
      <w:pPr>
        <w:ind w:firstLine="0"/>
        <w:rPr>
          <w:b/>
        </w:rPr>
      </w:pPr>
      <w:r>
        <w:rPr>
          <w:b/>
        </w:rPr>
        <w:t>Section II: FIR laser setup and beam quality importance</w:t>
      </w:r>
    </w:p>
    <w:p w14:paraId="7874D739" w14:textId="3433D573" w:rsidR="00B91178" w:rsidRDefault="00087E2C">
      <w:pPr>
        <w:jc w:val="both"/>
      </w:pPr>
      <w:r>
        <w:t>The 693 GHz far-</w:t>
      </w:r>
      <w:r w:rsidR="00B71C1A">
        <w:t>infrared laser</w:t>
      </w:r>
      <w:r>
        <w:t> serves as the launch beam source for the NSTX-U high-k scattering diagnostics. This laser is optically pumped by a 150 W CO₂ laser with a linearly polarized beam. The CO₂ laser beam is injected into the FIR laser cavity, which is filled with formic acid gas as the gain medium, as shown in Fig. 1.</w:t>
      </w:r>
      <w:r w:rsidR="009309AC">
        <w:t xml:space="preserve"> </w:t>
      </w:r>
    </w:p>
    <w:p w14:paraId="55A7D5D3" w14:textId="77777777" w:rsidR="009309AC" w:rsidRDefault="009309AC" w:rsidP="009309AC">
      <w:pPr>
        <w:ind w:firstLine="0"/>
        <w:jc w:val="both"/>
      </w:pPr>
      <w:r>
        <w:rPr>
          <w:noProof/>
        </w:rPr>
        <w:drawing>
          <wp:inline distT="114300" distB="114300" distL="114300" distR="114300" wp14:anchorId="2C03FB92" wp14:editId="00494B10">
            <wp:extent cx="5943600" cy="2057400"/>
            <wp:effectExtent l="0" t="0" r="0" b="0"/>
            <wp:docPr id="194" name="image12.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12.png" descr="A diagram of a system&#10;&#10;Description automatically generated"/>
                    <pic:cNvPicPr preferRelativeResize="0"/>
                  </pic:nvPicPr>
                  <pic:blipFill>
                    <a:blip r:embed="rId8"/>
                    <a:srcRect/>
                    <a:stretch>
                      <a:fillRect/>
                    </a:stretch>
                  </pic:blipFill>
                  <pic:spPr>
                    <a:xfrm>
                      <a:off x="0" y="0"/>
                      <a:ext cx="5943600" cy="2057400"/>
                    </a:xfrm>
                    <a:prstGeom prst="rect">
                      <a:avLst/>
                    </a:prstGeom>
                    <a:ln/>
                  </pic:spPr>
                </pic:pic>
              </a:graphicData>
            </a:graphic>
          </wp:inline>
        </w:drawing>
      </w:r>
    </w:p>
    <w:p w14:paraId="22C2F37E" w14:textId="17C421F6" w:rsidR="009309AC" w:rsidRPr="009309AC" w:rsidRDefault="009309AC" w:rsidP="009309AC">
      <w:pPr>
        <w:spacing w:after="200" w:line="240" w:lineRule="auto"/>
        <w:ind w:firstLine="0"/>
        <w:jc w:val="both"/>
        <w:rPr>
          <w:i/>
          <w:color w:val="44546A"/>
          <w:sz w:val="18"/>
          <w:szCs w:val="18"/>
        </w:rPr>
      </w:pPr>
      <w:r w:rsidRPr="009309AC">
        <w:rPr>
          <w:i/>
          <w:color w:val="44546A"/>
          <w:sz w:val="18"/>
          <w:szCs w:val="18"/>
        </w:rPr>
        <w:t>Figure 1. (left) The formic acid FIR laser is driven by a 150 W CO₂ laser through feed-in system pumping. (</w:t>
      </w:r>
      <w:r w:rsidR="00E94030">
        <w:rPr>
          <w:rFonts w:hint="eastAsia"/>
          <w:i/>
          <w:color w:val="44546A"/>
          <w:sz w:val="18"/>
          <w:szCs w:val="18"/>
        </w:rPr>
        <w:t>right</w:t>
      </w:r>
      <w:r w:rsidRPr="009309AC">
        <w:rPr>
          <w:i/>
          <w:color w:val="44546A"/>
          <w:sz w:val="18"/>
          <w:szCs w:val="18"/>
        </w:rPr>
        <w:t>) The laser system setup in the laboratory</w:t>
      </w:r>
      <w:r w:rsidR="00E94030">
        <w:rPr>
          <w:rFonts w:hint="eastAsia"/>
          <w:i/>
          <w:color w:val="44546A"/>
          <w:sz w:val="18"/>
          <w:szCs w:val="18"/>
        </w:rPr>
        <w:t>.</w:t>
      </w:r>
    </w:p>
    <w:p w14:paraId="3571A96F" w14:textId="7B16723F" w:rsidR="00B91178" w:rsidRDefault="00087E2C">
      <w:pPr>
        <w:jc w:val="both"/>
      </w:pPr>
      <w:r>
        <w:t>The CO</w:t>
      </w:r>
      <w:r w:rsidRPr="009309AC">
        <w:rPr>
          <w:vertAlign w:val="subscript"/>
        </w:rPr>
        <w:t>2</w:t>
      </w:r>
      <w:r>
        <w:t xml:space="preserve"> laser, as shown in Fig. 2, features two independent waveguide cavities, each powered by a dedicated high-voltage supply (-15 kV cathode, 0 V anode) that initiates gas breakdown in the CO₂-N₂-He </w:t>
      </w:r>
      <w:r>
        <w:lastRenderedPageBreak/>
        <w:t>mixture (6:18:76 ratio). This discharge sustains a 40 mA plasma current that excites CO₂ molecules, producing infrared radiation through quantum cascade transitions</w:t>
      </w:r>
      <w:r w:rsidR="00253BB0">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253BB0">
        <w:fldChar w:fldCharType="separate"/>
      </w:r>
      <w:r w:rsidR="000E00B5">
        <w:rPr>
          <w:noProof/>
        </w:rPr>
        <w:t>[</w:t>
      </w:r>
      <w:hyperlink w:anchor="_ENREF_16" w:tooltip="Jacobsson, 1989 #2377" w:history="1">
        <w:r w:rsidR="00647971" w:rsidRPr="00647971">
          <w:rPr>
            <w:rStyle w:val="Hyperlink"/>
          </w:rPr>
          <w:t>16</w:t>
        </w:r>
      </w:hyperlink>
      <w:r w:rsidR="000E00B5">
        <w:rPr>
          <w:noProof/>
        </w:rPr>
        <w:t>]</w:t>
      </w:r>
      <w:r w:rsidR="00253BB0">
        <w:fldChar w:fldCharType="end"/>
      </w:r>
      <w:r w:rsidRPr="00253BB0">
        <w:t>.</w:t>
      </w:r>
      <w:r>
        <w:t xml:space="preserve"> The system employs Brewster windows to enforce P-polarization (100% transmission) while suppressing S-polarization through reflection and absorption. Wavelength selection is achieved via a tunable diffraction grating, which together with the output coupler's </w:t>
      </w:r>
      <w:proofErr w:type="spellStart"/>
      <w:r w:rsidR="00253BB0">
        <w:t>ZnS</w:t>
      </w:r>
      <w:r w:rsidR="00253BB0">
        <w:rPr>
          <w:rFonts w:hint="eastAsia"/>
        </w:rPr>
        <w:t>e</w:t>
      </w:r>
      <w:proofErr w:type="spellEnd"/>
      <w:r>
        <w:t xml:space="preserve"> mirror (60% reflectivity at 10 </w:t>
      </w:r>
      <w:proofErr w:type="spellStart"/>
      <w:r>
        <w:t>μm</w:t>
      </w:r>
      <w:proofErr w:type="spellEnd"/>
      <w:r>
        <w:t>) forms the complete laser cavity. Resonant feedback between these components stimulates continuous laser action, with maximum output occurring when the cavity length satisfies the standing wave condition.</w:t>
      </w:r>
    </w:p>
    <w:p w14:paraId="74418217" w14:textId="77777777" w:rsidR="009309AC" w:rsidRDefault="009309AC" w:rsidP="009309AC">
      <w:pPr>
        <w:keepNext/>
        <w:ind w:firstLine="0"/>
        <w:jc w:val="center"/>
      </w:pPr>
      <w:r>
        <w:rPr>
          <w:noProof/>
        </w:rPr>
        <w:drawing>
          <wp:inline distT="114300" distB="114300" distL="114300" distR="114300" wp14:anchorId="03E3B687" wp14:editId="1E911B17">
            <wp:extent cx="4298950" cy="2645508"/>
            <wp:effectExtent l="0" t="0" r="0" b="0"/>
            <wp:docPr id="204" name="image7.png" descr="A diagram of a laser beam&#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7.png" descr="A diagram of a laser beam&#10;&#10;Description automatically generated"/>
                    <pic:cNvPicPr preferRelativeResize="0"/>
                  </pic:nvPicPr>
                  <pic:blipFill>
                    <a:blip r:embed="rId9"/>
                    <a:srcRect/>
                    <a:stretch>
                      <a:fillRect/>
                    </a:stretch>
                  </pic:blipFill>
                  <pic:spPr>
                    <a:xfrm>
                      <a:off x="0" y="0"/>
                      <a:ext cx="4298950" cy="2645508"/>
                    </a:xfrm>
                    <a:prstGeom prst="rect">
                      <a:avLst/>
                    </a:prstGeom>
                    <a:ln/>
                  </pic:spPr>
                </pic:pic>
              </a:graphicData>
            </a:graphic>
          </wp:inline>
        </w:drawing>
      </w:r>
    </w:p>
    <w:p w14:paraId="1028AF8F" w14:textId="77777777" w:rsidR="009309AC" w:rsidRDefault="009309AC" w:rsidP="009309AC">
      <w:pPr>
        <w:spacing w:after="200" w:line="240" w:lineRule="auto"/>
        <w:ind w:firstLine="0"/>
        <w:jc w:val="both"/>
        <w:rPr>
          <w:i/>
          <w:color w:val="44546A"/>
          <w:sz w:val="18"/>
          <w:szCs w:val="18"/>
        </w:rPr>
      </w:pPr>
      <w:bookmarkStart w:id="69" w:name="_heading=h.cky4jcpsgutv" w:colFirst="0" w:colLast="0"/>
      <w:bookmarkEnd w:id="69"/>
      <w:r>
        <w:rPr>
          <w:i/>
          <w:color w:val="44546A"/>
          <w:sz w:val="18"/>
          <w:szCs w:val="18"/>
        </w:rPr>
        <w:t>Figure 2. Schematic of the CO₂ laser. The main components include the output coupler, Brewster windows, diffraction grating, and laser cavity waveguide.</w:t>
      </w:r>
    </w:p>
    <w:p w14:paraId="647DC763" w14:textId="3BCAF8F7" w:rsidR="00B91178" w:rsidRDefault="00087E2C">
      <w:pPr>
        <w:jc w:val="both"/>
      </w:pPr>
      <w:r>
        <w:t xml:space="preserve">The schematic of the FIR system is presented in Fig. 3. It comprises four key components: a rear mirror, a </w:t>
      </w:r>
      <w:r w:rsidR="00023E75">
        <w:t xml:space="preserve">laser cavity </w:t>
      </w:r>
      <w:r>
        <w:t>waveguide, a front mirror, and a metallic mesh. The rear mirror consists of a gold-coated copper substrate with a central aperture for CO₂ laser beam injection. Opposite this, the front mirror employs a dielectric-coated silicon wafer optimized for dual functionality</w:t>
      </w:r>
      <w:r w:rsidR="009309AC">
        <w:t>, whi</w:t>
      </w:r>
      <w:r w:rsidR="004E7D6E">
        <w:t>le</w:t>
      </w:r>
      <w:r w:rsidR="009309AC">
        <w:t xml:space="preserve"> </w:t>
      </w:r>
      <w:r>
        <w:t xml:space="preserve">achieving 98% transmission in the FIR range </w:t>
      </w:r>
      <w:r w:rsidR="004E7D6E">
        <w:t xml:space="preserve">and </w:t>
      </w:r>
      <w:r>
        <w:t xml:space="preserve">reflecting 99% of the incident CO₂ laser radiation. The system incorporates a 300 </w:t>
      </w:r>
      <w:proofErr w:type="spellStart"/>
      <w:r>
        <w:t>lpi</w:t>
      </w:r>
      <w:proofErr w:type="spellEnd"/>
      <w:r>
        <w:t xml:space="preserve"> (line per inch) metallic mesh that exhibits wavelength-selective behavior, transmitting 20% and reflecting 80% of the 432 </w:t>
      </w:r>
      <w:proofErr w:type="spellStart"/>
      <w:r>
        <w:t>μm</w:t>
      </w:r>
      <w:proofErr w:type="spellEnd"/>
      <w:r>
        <w:t xml:space="preserve"> FIR radiation. These optical elements are contained within the</w:t>
      </w:r>
      <w:r w:rsidR="00023E75">
        <w:t xml:space="preserve"> FIR laser system</w:t>
      </w:r>
      <w:r>
        <w:t xml:space="preserve">, forming the complete resonant cavity structure. </w:t>
      </w:r>
    </w:p>
    <w:p w14:paraId="3CCD1D54" w14:textId="77777777" w:rsidR="009309AC" w:rsidRDefault="009309AC" w:rsidP="009309AC">
      <w:pPr>
        <w:spacing w:after="200" w:line="240" w:lineRule="auto"/>
        <w:jc w:val="center"/>
        <w:rPr>
          <w:i/>
          <w:color w:val="44546A"/>
          <w:sz w:val="18"/>
          <w:szCs w:val="18"/>
        </w:rPr>
      </w:pPr>
      <w:r>
        <w:rPr>
          <w:i/>
          <w:noProof/>
          <w:color w:val="44546A"/>
          <w:sz w:val="18"/>
          <w:szCs w:val="18"/>
        </w:rPr>
        <w:lastRenderedPageBreak/>
        <w:drawing>
          <wp:inline distT="114300" distB="114300" distL="114300" distR="114300" wp14:anchorId="09A35BC4" wp14:editId="3A46AA91">
            <wp:extent cx="3711806" cy="2549072"/>
            <wp:effectExtent l="0" t="0" r="0" b="0"/>
            <wp:docPr id="200" name="image8.png" descr="A diagram of a las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png" descr="A diagram of a laser&#10;&#10;Description automatically generated"/>
                    <pic:cNvPicPr preferRelativeResize="0"/>
                  </pic:nvPicPr>
                  <pic:blipFill>
                    <a:blip r:embed="rId10"/>
                    <a:srcRect/>
                    <a:stretch>
                      <a:fillRect/>
                    </a:stretch>
                  </pic:blipFill>
                  <pic:spPr>
                    <a:xfrm>
                      <a:off x="0" y="0"/>
                      <a:ext cx="3711806" cy="2549072"/>
                    </a:xfrm>
                    <a:prstGeom prst="rect">
                      <a:avLst/>
                    </a:prstGeom>
                    <a:ln/>
                  </pic:spPr>
                </pic:pic>
              </a:graphicData>
            </a:graphic>
          </wp:inline>
        </w:drawing>
      </w:r>
    </w:p>
    <w:p w14:paraId="6DADBA33" w14:textId="481BAB36" w:rsidR="009309AC" w:rsidRDefault="009309AC" w:rsidP="009309AC">
      <w:pPr>
        <w:jc w:val="both"/>
      </w:pPr>
      <w:bookmarkStart w:id="70" w:name="_heading=h.awxv3lhkuv3" w:colFirst="0" w:colLast="0"/>
      <w:bookmarkEnd w:id="70"/>
      <w:r>
        <w:rPr>
          <w:i/>
          <w:color w:val="44546A"/>
          <w:sz w:val="18"/>
          <w:szCs w:val="18"/>
        </w:rPr>
        <w:t>Figure 3. Schematic of the FIR laser. The main components include the front/rear mirror, metallic mesh, and laser cavity</w:t>
      </w:r>
      <w:r w:rsidR="00023E75">
        <w:rPr>
          <w:i/>
          <w:color w:val="44546A"/>
          <w:sz w:val="18"/>
          <w:szCs w:val="18"/>
        </w:rPr>
        <w:t xml:space="preserve"> waveguide</w:t>
      </w:r>
      <w:r w:rsidR="00E94030">
        <w:rPr>
          <w:rFonts w:hint="eastAsia"/>
          <w:i/>
          <w:color w:val="44546A"/>
          <w:sz w:val="18"/>
          <w:szCs w:val="18"/>
        </w:rPr>
        <w:t>.</w:t>
      </w:r>
      <w:r w:rsidR="00D078FA">
        <w:rPr>
          <w:i/>
          <w:color w:val="44546A"/>
          <w:sz w:val="18"/>
          <w:szCs w:val="18"/>
        </w:rPr>
        <w:t xml:space="preserve"> </w:t>
      </w:r>
    </w:p>
    <w:p w14:paraId="4857066B" w14:textId="7821AA8E" w:rsidR="00B91178" w:rsidRDefault="00087E2C">
      <w:pPr>
        <w:jc w:val="both"/>
      </w:pPr>
      <w:r>
        <w:t xml:space="preserve">Figure 4 presents a schematic of the feed-in system, detailing the optical path and key components including steering mirrors, </w:t>
      </w:r>
      <w:r w:rsidR="00253BB0">
        <w:t>focusing lens</w:t>
      </w:r>
      <w:r>
        <w:t xml:space="preserve">, beam splitter, and power </w:t>
      </w:r>
      <w:r w:rsidR="00023E75">
        <w:t>monitor</w:t>
      </w:r>
      <w:r>
        <w:t xml:space="preserve">. The CO₂ laser beam is directed into the FIR laser cavity via two adjustable mirrors that precisely align its propagation axis. A 1 m focal length focusing lens </w:t>
      </w:r>
      <w:r w:rsidR="002D65BF">
        <w:t>collimates</w:t>
      </w:r>
      <w:r>
        <w:t xml:space="preserve"> the beam before it enter</w:t>
      </w:r>
      <w:r w:rsidR="002D65BF">
        <w:t>s</w:t>
      </w:r>
      <w:r>
        <w:t xml:space="preserve"> through the input coupler window. Inside the cavity, a copper mirror with a 4 mm radius central aperture is positioned such that the CO₂ laser beam waist coincides with the aperture location. This strategic placement allows for controlled beam expansion within the FIR cavity while minimizing back-reflected power that could interfere with CO₂ laser stability. For real-time power monitoring, a beam splitter samples 5% of the incident CO₂ laser radiation, diverting it to a calibrated detector while maintaining the primary beam path integrity.</w:t>
      </w:r>
    </w:p>
    <w:p w14:paraId="4D9E0E76" w14:textId="7C4744DB" w:rsidR="00B91178" w:rsidRDefault="00087E2C">
      <w:pPr>
        <w:jc w:val="both"/>
      </w:pPr>
      <w:r w:rsidRPr="009309AC">
        <w:t xml:space="preserve">Operating on molecular rotational transitions, the FIR laser emits submillimeter-wave radiation at approximately 693 GHz with ~ 30 mW output power. This </w:t>
      </w:r>
      <w:r>
        <w:t xml:space="preserve">frequency is carefully chosen to ensure that the laser beam can propagate through the plasma without significant refraction or absorption, even in high-density scenarios </w:t>
      </w:r>
      <w:r w:rsidRPr="00253BB0">
        <w:rPr>
          <w:color w:val="000000" w:themeColor="text1"/>
        </w:rPr>
        <w:t>(</w:t>
      </w:r>
      <w:r w:rsidR="0072772D" w:rsidRPr="00253BB0">
        <w:rPr>
          <w:color w:val="000000" w:themeColor="text1"/>
        </w:rPr>
        <w:t>0.5</w:t>
      </w:r>
      <m:oMath>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20</m:t>
            </m:r>
          </m:sup>
        </m:sSup>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oMath>
      <w:r w:rsidRPr="00253BB0">
        <w:rPr>
          <w:color w:val="000000" w:themeColor="text1"/>
        </w:rPr>
        <w:t>).</w:t>
      </w:r>
      <w:r w:rsidRPr="00EC08E4">
        <w:rPr>
          <w:color w:val="000000" w:themeColor="text1"/>
        </w:rPr>
        <w:t xml:space="preserve"> </w:t>
      </w:r>
      <w:r>
        <w:t xml:space="preserve">The FIR laser output beam will couple with the transmission line through coupling optics lenses. </w:t>
      </w:r>
    </w:p>
    <w:p w14:paraId="77F60562" w14:textId="5A6A2FB8" w:rsidR="00B91178" w:rsidRDefault="00087E2C">
      <w:pPr>
        <w:spacing w:after="200" w:line="240" w:lineRule="auto"/>
        <w:jc w:val="center"/>
        <w:rPr>
          <w:i/>
          <w:color w:val="44546A"/>
          <w:sz w:val="18"/>
          <w:szCs w:val="18"/>
        </w:rPr>
      </w:pPr>
      <w:bookmarkStart w:id="71" w:name="_heading=h.iil601u2zu64" w:colFirst="0" w:colLast="0"/>
      <w:bookmarkEnd w:id="71"/>
      <w:r>
        <w:rPr>
          <w:i/>
          <w:color w:val="44546A"/>
          <w:sz w:val="18"/>
          <w:szCs w:val="18"/>
        </w:rPr>
        <w:t>waveguide.</w:t>
      </w:r>
    </w:p>
    <w:p w14:paraId="343972A5" w14:textId="77777777" w:rsidR="00B91178" w:rsidRDefault="00087E2C">
      <w:pPr>
        <w:keepNext/>
        <w:ind w:firstLine="0"/>
        <w:jc w:val="center"/>
      </w:pPr>
      <w:r>
        <w:rPr>
          <w:noProof/>
        </w:rPr>
        <w:lastRenderedPageBreak/>
        <w:drawing>
          <wp:inline distT="0" distB="0" distL="0" distR="0" wp14:anchorId="281682A3" wp14:editId="029E6CC1">
            <wp:extent cx="2905125" cy="3267601"/>
            <wp:effectExtent l="0" t="0" r="0" b="0"/>
            <wp:docPr id="2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b="15711"/>
                    <a:stretch>
                      <a:fillRect/>
                    </a:stretch>
                  </pic:blipFill>
                  <pic:spPr>
                    <a:xfrm>
                      <a:off x="0" y="0"/>
                      <a:ext cx="2905125" cy="3267601"/>
                    </a:xfrm>
                    <a:prstGeom prst="rect">
                      <a:avLst/>
                    </a:prstGeom>
                    <a:ln/>
                  </pic:spPr>
                </pic:pic>
              </a:graphicData>
            </a:graphic>
          </wp:inline>
        </w:drawing>
      </w:r>
    </w:p>
    <w:p w14:paraId="1AEFE91A" w14:textId="77777777" w:rsidR="00B91178" w:rsidRDefault="00087E2C">
      <w:pPr>
        <w:spacing w:after="200" w:line="240" w:lineRule="auto"/>
        <w:ind w:firstLine="0"/>
        <w:jc w:val="center"/>
      </w:pPr>
      <w:bookmarkStart w:id="72" w:name="_heading=h.qrdwkjf5037i" w:colFirst="0" w:colLast="0"/>
      <w:bookmarkEnd w:id="72"/>
      <w:r>
        <w:rPr>
          <w:i/>
          <w:color w:val="44546A"/>
          <w:sz w:val="18"/>
          <w:szCs w:val="18"/>
        </w:rPr>
        <w:t>Figure 4. Feed-in system between CO</w:t>
      </w:r>
      <w:r>
        <w:rPr>
          <w:i/>
          <w:color w:val="44546A"/>
          <w:sz w:val="18"/>
          <w:szCs w:val="18"/>
          <w:vertAlign w:val="subscript"/>
        </w:rPr>
        <w:t>2</w:t>
      </w:r>
      <w:r>
        <w:rPr>
          <w:i/>
          <w:color w:val="44546A"/>
          <w:sz w:val="18"/>
          <w:szCs w:val="18"/>
        </w:rPr>
        <w:t xml:space="preserve"> laser and FIR laser. </w:t>
      </w:r>
    </w:p>
    <w:p w14:paraId="00CE5707" w14:textId="33A5B4B1" w:rsidR="00B91178" w:rsidRDefault="00DC34FE">
      <w:pPr>
        <w:jc w:val="both"/>
      </w:pPr>
      <w:r>
        <w:t xml:space="preserve">The NSTX-U high-k scattering diagnostics require a 693 GHz beam with at least 10 mW power at the transmission line’s end (near the NSTX-U window) to achieve a signal-to-noise ratio greater than 10. </w:t>
      </w:r>
      <w:r w:rsidR="00087E2C">
        <w:t>The high-k scattering system launch beam laser stands in the</w:t>
      </w:r>
      <w:r w:rsidR="00E00BF8">
        <w:t xml:space="preserve"> laser cage</w:t>
      </w:r>
      <w:r w:rsidR="00087E2C">
        <w:t xml:space="preserve"> area</w:t>
      </w:r>
      <w:r w:rsidR="00E00BF8">
        <w:t xml:space="preserve">, as </w:t>
      </w:r>
      <w:r w:rsidR="002545AB">
        <w:t xml:space="preserve">shown in </w:t>
      </w:r>
      <w:r w:rsidR="00E00BF8">
        <w:t>Fig. 5</w:t>
      </w:r>
      <w:r w:rsidR="00087E2C">
        <w:t>, which is far away from the NSTX-U vessel. The long-distance (20 m) waveguide is used as the transmission line for launch beam delivery, which requires a high-quality coupling beam profile for insertion loss minimization. Ensuring a high-quality FIR laser output beam profile is essential for maximizing coupling efficiency across the transmission line, which includes the coupling optics and long-distance beam propagation. As demonstrated i</w:t>
      </w:r>
      <w:r w:rsidR="00087E2C" w:rsidRPr="00253BB0">
        <w:t>n</w:t>
      </w:r>
      <w:r w:rsidR="00253BB0" w:rsidRPr="00253BB0">
        <w:rPr>
          <w:rFonts w:hint="eastAsia"/>
          <w:color w:val="000000" w:themeColor="text1"/>
        </w:rPr>
        <w:t xml:space="preserve"> Perkins</w:t>
      </w:r>
      <w:r w:rsidR="00253BB0">
        <w:rPr>
          <w:color w:val="000000" w:themeColor="text1"/>
        </w:rPr>
        <w:fldChar w:fldCharType="begin"/>
      </w:r>
      <w:r w:rsidR="000E00B5">
        <w:rPr>
          <w:color w:val="000000" w:themeColor="text1"/>
        </w:rPr>
        <w:instrText xml:space="preserve"> ADDIN EN.CITE &lt;EndNote&gt;&lt;Cite&gt;&lt;Author&gt;Perkins&lt;/Author&gt;&lt;Year&gt;2000&lt;/Year&gt;&lt;RecNum&gt;2376&lt;/RecNum&gt;&lt;DisplayText&gt;[15]&lt;/DisplayText&gt;&lt;record&gt;&lt;rec-number&gt;2376&lt;/rec-number&gt;&lt;foreign-keys&gt;&lt;key app="EN" db-id="f0atdtsz3wzwebesv0npwr9e520zx0xd0xpe" timestamp="1752134555"&gt;2376&lt;/key&gt;&lt;/foreign-keys&gt;&lt;ref-type name="Conference Proceedings"&gt;10&lt;/ref-type&gt;&lt;contributors&gt;&lt;authors&gt;&lt;author&gt;Perkins, MP&lt;/author&gt;&lt;author&gt;Vernon, RJ&lt;/author&gt;&lt;/authors&gt;&lt;/contributors&gt;&lt;titles&gt;&lt;title&gt;Coupling of a Gaussian beam from a gyrotron into a corrugated circular waveguide for plasma fusion heating&lt;/title&gt;&lt;secondary-title&gt;IEEE Antennas and Propagation Society International Symposium. Transmitting Waves of Progress to the Next Millennium. 2000 Digest. Held in conjunction with: USNC/URSI National Radio Science Meeting (C&lt;/secondary-title&gt;&lt;/titles&gt;&lt;pages&gt;2024-2027&lt;/pages&gt;&lt;volume&gt;4&lt;/volume&gt;&lt;dates&gt;&lt;year&gt;2000&lt;/year&gt;&lt;/dates&gt;&lt;publisher&gt;IEEE&lt;/publisher&gt;&lt;isbn&gt;0780363698&lt;/isbn&gt;&lt;urls&gt;&lt;/urls&gt;&lt;/record&gt;&lt;/Cite&gt;&lt;/EndNote&gt;</w:instrText>
      </w:r>
      <w:r w:rsidR="00253BB0">
        <w:rPr>
          <w:color w:val="000000" w:themeColor="text1"/>
        </w:rPr>
        <w:fldChar w:fldCharType="separate"/>
      </w:r>
      <w:r w:rsidR="000E00B5">
        <w:rPr>
          <w:noProof/>
          <w:color w:val="000000" w:themeColor="text1"/>
        </w:rPr>
        <w:t>[</w:t>
      </w:r>
      <w:hyperlink w:anchor="_ENREF_15" w:tooltip="Perkins, 2000 #2376" w:history="1">
        <w:r w:rsidR="00647971" w:rsidRPr="00647971">
          <w:rPr>
            <w:rStyle w:val="Hyperlink"/>
          </w:rPr>
          <w:t>15</w:t>
        </w:r>
      </w:hyperlink>
      <w:r w:rsidR="000E00B5">
        <w:rPr>
          <w:noProof/>
          <w:color w:val="000000" w:themeColor="text1"/>
        </w:rPr>
        <w:t>]</w:t>
      </w:r>
      <w:r w:rsidR="00253BB0">
        <w:rPr>
          <w:color w:val="000000" w:themeColor="text1"/>
        </w:rPr>
        <w:fldChar w:fldCharType="end"/>
      </w:r>
      <w:r w:rsidR="00087E2C" w:rsidRPr="00253BB0">
        <w:rPr>
          <w:color w:val="000000" w:themeColor="text1"/>
        </w:rPr>
        <w:t>,</w:t>
      </w:r>
      <w:r w:rsidR="00087E2C" w:rsidRPr="00EC08E4">
        <w:rPr>
          <w:color w:val="000000" w:themeColor="text1"/>
        </w:rPr>
        <w:t xml:space="preserve"> </w:t>
      </w:r>
      <w:r w:rsidR="00087E2C">
        <w:t xml:space="preserve">the highest coupling efficiency between the FIR output and the transmission line waveguide is achieved when the beam profile approximates a Gaussian fundamental mode aligned with the EH₁₁ waveguide mode. The FIR output beam profile is primarily determined by FIR laser internal mirror alignment and the laser output window condition. Using a Gaussian beam input for the transmission line waveguide preserves the Gaussian profile at the output, </w:t>
      </w:r>
      <w:r w:rsidR="00943410">
        <w:t>the</w:t>
      </w:r>
      <w:r w:rsidR="001F48B6">
        <w:t>reby</w:t>
      </w:r>
      <w:r w:rsidR="00943410">
        <w:t xml:space="preserve"> </w:t>
      </w:r>
      <w:r w:rsidR="001F48B6">
        <w:t xml:space="preserve">improving </w:t>
      </w:r>
      <w:r w:rsidR="00087E2C">
        <w:t>the spatial resolution of high-k scattering measurements. This approach streamlines the launch optics design near the NSTX-U window and provides closer agreement with synthetic diagnostics simulations</w:t>
      </w:r>
      <w:r w:rsidR="00647971">
        <w:fldChar w:fldCharType="begin"/>
      </w:r>
      <w:r w:rsidR="00647971">
        <w:instrText xml:space="preserve"> ADDIN EN.CITE &lt;EndNote&gt;&lt;Cite&gt;&lt;Author&gt;Liu&lt;/Author&gt;&lt;Year&gt;2025&lt;/Year&gt;&lt;RecNum&gt;2355&lt;/RecNum&gt;&lt;DisplayText&gt;[17]&lt;/DisplayText&gt;&lt;record&gt;&lt;rec-number&gt;2355&lt;/rec-number&gt;&lt;foreign-keys&gt;&lt;key app="EN" db-id="f0atdtsz3wzwebesv0npwr9e520zx0xd0xpe" timestamp="1752128862"&gt;2355&lt;/key&gt;&lt;/foreign-keys&gt;&lt;ref-type name="Journal Article"&gt;17&lt;/ref-type&gt;&lt;contributors&gt;&lt;authors&gt;&lt;author&gt;Liu, X. Z.&lt;/author&gt;&lt;author&gt;Ren, Y.&lt;/author&gt;&lt;author&gt;Zhu, Y. L.&lt;/author&gt;&lt;author&gt;Luhmann, NC J. r.&lt;/author&gt;&lt;/authors&gt;&lt;/contributors&gt;&lt;auth-address&gt;Univ Calif Davis, Davis, CA 95616 USA&amp;#xD;Princeton Plasma Phys Lab, Princeton, NJ 08536 USA&lt;/auth-address&gt;&lt;titles&gt;&lt;title&gt;Quasi-optical beam tracing module development for millimeter-wave high-wavenumber collective scattering on the NSTX-U and EAST tokamaks&lt;/title&gt;&lt;secondary-title&gt;Fusion Engineering and Design&lt;/secondary-title&gt;&lt;alt-title&gt;Fusion Eng Des&lt;/alt-title&gt;&lt;/titles&gt;&lt;periodical&gt;&lt;full-title&gt;Fusion Engineering and Design&lt;/full-title&gt;&lt;/periodical&gt;&lt;volume&gt;212&lt;/volume&gt;&lt;keywords&gt;&lt;keyword&gt;quasi-optical beam tracing&lt;/keyword&gt;&lt;keyword&gt;collective scattering&lt;/keyword&gt;&lt;keyword&gt;microwave diagnostics&lt;/keyword&gt;&lt;keyword&gt;gaussian-beam&lt;/keyword&gt;&lt;keyword&gt;propagation&lt;/keyword&gt;&lt;keyword&gt;absorption&lt;/keyword&gt;&lt;/keywords&gt;&lt;dates&gt;&lt;year&gt;2025&lt;/year&gt;&lt;pub-dates&gt;&lt;date&gt;Mar&lt;/date&gt;&lt;/pub-dates&gt;&lt;/dates&gt;&lt;isbn&gt;0920-3796&lt;/isbn&gt;&lt;accession-num&gt;WOS:001414729400001&lt;/accession-num&gt;&lt;urls&gt;&lt;related-urls&gt;&lt;url&gt;&amp;lt;Go to ISI&amp;gt;://WOS:001414729400001&lt;/url&gt;&lt;/related-urls&gt;&lt;/urls&gt;&lt;electronic-resource-num&gt;ARTN 114826&amp;#xD;10.1016/j.fusengdes.2025.114826&lt;/electronic-resource-num&gt;&lt;language&gt;English&lt;/language&gt;&lt;/record&gt;&lt;/Cite&gt;&lt;/EndNote&gt;</w:instrText>
      </w:r>
      <w:r w:rsidR="00647971">
        <w:fldChar w:fldCharType="separate"/>
      </w:r>
      <w:r w:rsidR="00647971">
        <w:rPr>
          <w:noProof/>
        </w:rPr>
        <w:t>[</w:t>
      </w:r>
      <w:hyperlink w:anchor="_ENREF_17" w:tooltip="Liu, 2025 #2355" w:history="1">
        <w:r w:rsidR="00647971" w:rsidRPr="00647971">
          <w:rPr>
            <w:rStyle w:val="Hyperlink"/>
          </w:rPr>
          <w:t>17</w:t>
        </w:r>
      </w:hyperlink>
      <w:r w:rsidR="00647971">
        <w:rPr>
          <w:noProof/>
        </w:rPr>
        <w:t>]</w:t>
      </w:r>
      <w:r w:rsidR="00647971">
        <w:fldChar w:fldCharType="end"/>
      </w:r>
      <w:r w:rsidR="00087E2C">
        <w:t>.</w:t>
      </w:r>
    </w:p>
    <w:p w14:paraId="40DDA0CE" w14:textId="31D895BB" w:rsidR="00E00BF8" w:rsidRDefault="00E00BF8" w:rsidP="00E00BF8">
      <w:pPr>
        <w:ind w:firstLine="0"/>
        <w:jc w:val="center"/>
      </w:pPr>
      <w:r w:rsidRPr="00E00BF8">
        <w:rPr>
          <w:noProof/>
        </w:rPr>
        <w:lastRenderedPageBreak/>
        <w:drawing>
          <wp:inline distT="0" distB="0" distL="0" distR="0" wp14:anchorId="5CF4E3A0" wp14:editId="16FA7E55">
            <wp:extent cx="4734506" cy="4762832"/>
            <wp:effectExtent l="0" t="0" r="3175" b="0"/>
            <wp:docPr id="2986730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3036" name="Picture 1" descr="A diagram of a machine&#10;&#10;Description automatically generated"/>
                    <pic:cNvPicPr/>
                  </pic:nvPicPr>
                  <pic:blipFill>
                    <a:blip r:embed="rId12"/>
                    <a:stretch>
                      <a:fillRect/>
                    </a:stretch>
                  </pic:blipFill>
                  <pic:spPr>
                    <a:xfrm>
                      <a:off x="0" y="0"/>
                      <a:ext cx="4745648" cy="4774041"/>
                    </a:xfrm>
                    <a:prstGeom prst="rect">
                      <a:avLst/>
                    </a:prstGeom>
                  </pic:spPr>
                </pic:pic>
              </a:graphicData>
            </a:graphic>
          </wp:inline>
        </w:drawing>
      </w:r>
    </w:p>
    <w:p w14:paraId="606B2DB1" w14:textId="3DC851E8" w:rsidR="00E00BF8" w:rsidRPr="00E00BF8" w:rsidRDefault="00E00BF8" w:rsidP="00E00BF8">
      <w:pPr>
        <w:spacing w:after="200" w:line="240" w:lineRule="auto"/>
        <w:ind w:firstLine="0"/>
        <w:jc w:val="both"/>
        <w:rPr>
          <w:i/>
          <w:color w:val="44546A"/>
          <w:sz w:val="18"/>
          <w:szCs w:val="18"/>
        </w:rPr>
      </w:pPr>
      <w:r w:rsidRPr="00E00BF8">
        <w:rPr>
          <w:i/>
          <w:color w:val="44546A"/>
          <w:sz w:val="18"/>
          <w:szCs w:val="18"/>
        </w:rPr>
        <w:t xml:space="preserve">Figure 5. </w:t>
      </w:r>
      <w:r>
        <w:rPr>
          <w:i/>
          <w:color w:val="44546A"/>
          <w:sz w:val="18"/>
          <w:szCs w:val="18"/>
        </w:rPr>
        <w:t xml:space="preserve">The FIR laser is generated at the laser cage area, then transmits to </w:t>
      </w:r>
      <w:r w:rsidR="002545AB">
        <w:rPr>
          <w:i/>
          <w:color w:val="44546A"/>
          <w:sz w:val="18"/>
          <w:szCs w:val="18"/>
        </w:rPr>
        <w:t xml:space="preserve">the </w:t>
      </w:r>
      <w:r>
        <w:rPr>
          <w:i/>
          <w:color w:val="44546A"/>
          <w:sz w:val="18"/>
          <w:szCs w:val="18"/>
        </w:rPr>
        <w:t>NSTX-U vessel through transmission line waveguides. The red line stands for the high-k scattering beam transmission line.</w:t>
      </w:r>
    </w:p>
    <w:p w14:paraId="06ED4D16" w14:textId="499131DA" w:rsidR="00B91178" w:rsidRDefault="00087E2C">
      <w:pPr>
        <w:ind w:firstLine="360"/>
        <w:jc w:val="both"/>
      </w:pPr>
      <w:r>
        <w:t>On the other hand, the stability of the FIR laser output power is critical for ensuring reliable</w:t>
      </w:r>
      <w:r w:rsidR="002545AB">
        <w:t>,</w:t>
      </w:r>
      <w:r>
        <w:t xml:space="preserve"> high-k scattering diagnostics performance. The FIR laser typically delivers ~ 30 mW of output power, which depends on several factors: the CO₂ laser input power, FIR cavity length, gas pressure, and internal mirror alignment (CO</w:t>
      </w:r>
      <w:r w:rsidRPr="002D65BF">
        <w:rPr>
          <w:vertAlign w:val="subscript"/>
        </w:rPr>
        <w:t>2</w:t>
      </w:r>
      <w:r>
        <w:t xml:space="preserve"> laser and FIR laser). Laboratory characterization shows that the CO₂ laser input power stabilizes after a 1-hour warm-up period, making it a reliable driver for the FIR laser. The FIR cavity length (the most sensitive parameter) is susceptible to thermal expansion effects, leading to output power fluctuations during extended operation. While gas pressure and mirror alignment remain stable after initial setup, real-time monitoring and feedback control of the FIR output power are essential to maintain stability over standard 8-hour operational periods.</w:t>
      </w:r>
    </w:p>
    <w:p w14:paraId="58B2F88B" w14:textId="77777777" w:rsidR="00B91178" w:rsidRDefault="00087E2C">
      <w:pPr>
        <w:ind w:firstLine="0"/>
        <w:rPr>
          <w:b/>
          <w:color w:val="000000"/>
        </w:rPr>
      </w:pPr>
      <w:r>
        <w:rPr>
          <w:b/>
        </w:rPr>
        <w:t xml:space="preserve">Section III: FIR laser output beam profile optimization </w:t>
      </w:r>
    </w:p>
    <w:p w14:paraId="64F5D0A3" w14:textId="77777777" w:rsidR="00B91178" w:rsidRDefault="00087E2C">
      <w:pPr>
        <w:jc w:val="both"/>
        <w:rPr>
          <w:b/>
          <w:color w:val="000000"/>
        </w:rPr>
      </w:pPr>
      <w:r>
        <w:t>The FIR laser output beam profile and power are determined by the alignment of the metallic mesh, front mirror, and rear mirror. Proper alignment requires that the normal vectors of these components be precisely oriented along the optical axis of the laser cavity. When this condition is met, the output beam adopts the HE</w:t>
      </w:r>
      <w:r w:rsidRPr="002D65BF">
        <w:rPr>
          <w:vertAlign w:val="subscript"/>
        </w:rPr>
        <w:t>11</w:t>
      </w:r>
      <w:r>
        <w:t xml:space="preserve"> mode profile. Furthermore, maximum output power is achieved when the cavity length </w:t>
      </w:r>
      <w:r>
        <w:lastRenderedPageBreak/>
        <w:t>satisfies the resonance condition for optimal lasing efficiency. Given the planar geometry of all three optical elements, the dominant installation errors are tilt angle misalignments. These tilt errors induce higher-order modes, causing the beam profile to deviate from the ideal Gaussian distribution and significantly reducing the FIR beam's coupling efficiency into the transmission line.</w:t>
      </w:r>
    </w:p>
    <w:p w14:paraId="4551E12B" w14:textId="6F5A5C7B" w:rsidR="00B91178" w:rsidRDefault="00087E2C">
      <w:pPr>
        <w:jc w:val="both"/>
      </w:pPr>
      <w:bookmarkStart w:id="73" w:name="_heading=h.wth9htqf26y8" w:colFirst="0" w:colLast="0"/>
      <w:bookmarkEnd w:id="73"/>
      <w:r>
        <w:t xml:space="preserve">During initial alignment, non-ideal beam profiles (e.g., the donut-shaped mode in Fig. </w:t>
      </w:r>
      <w:r w:rsidR="00E00BF8">
        <w:t>6</w:t>
      </w:r>
      <w:r>
        <w:t xml:space="preserve"> with a central power null) frequently appear, indicating higher-order mode excitation instead of the target Gaussian mode. This mismatch reduces waveguide coupling efficiency by &gt; 20 %, underscoring the need for precise alignment to suppress higher-order modes.</w:t>
      </w:r>
    </w:p>
    <w:p w14:paraId="7138144C" w14:textId="77777777" w:rsidR="00B91178" w:rsidRDefault="00087E2C">
      <w:pPr>
        <w:keepNext/>
        <w:ind w:firstLine="0"/>
        <w:jc w:val="center"/>
      </w:pPr>
      <w:r>
        <w:rPr>
          <w:noProof/>
        </w:rPr>
        <w:drawing>
          <wp:inline distT="114300" distB="114300" distL="114300" distR="114300" wp14:anchorId="12BECACF" wp14:editId="3C771E80">
            <wp:extent cx="4061460" cy="3644900"/>
            <wp:effectExtent l="0" t="0" r="0" b="0"/>
            <wp:docPr id="1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061460" cy="3644900"/>
                    </a:xfrm>
                    <a:prstGeom prst="rect">
                      <a:avLst/>
                    </a:prstGeom>
                    <a:ln/>
                  </pic:spPr>
                </pic:pic>
              </a:graphicData>
            </a:graphic>
          </wp:inline>
        </w:drawing>
      </w:r>
    </w:p>
    <w:p w14:paraId="0F6F941C" w14:textId="687B603F" w:rsidR="00B91178" w:rsidRDefault="00087E2C" w:rsidP="00E00BF8">
      <w:pPr>
        <w:pBdr>
          <w:top w:val="nil"/>
          <w:left w:val="nil"/>
          <w:bottom w:val="nil"/>
          <w:right w:val="nil"/>
          <w:between w:val="nil"/>
        </w:pBdr>
        <w:spacing w:after="200" w:line="240" w:lineRule="auto"/>
        <w:jc w:val="both"/>
        <w:rPr>
          <w:i/>
          <w:color w:val="44546A"/>
          <w:sz w:val="18"/>
          <w:szCs w:val="18"/>
        </w:rPr>
      </w:pPr>
      <w:r>
        <w:rPr>
          <w:i/>
          <w:color w:val="44546A"/>
          <w:sz w:val="18"/>
          <w:szCs w:val="18"/>
        </w:rPr>
        <w:t xml:space="preserve">Figure </w:t>
      </w:r>
      <w:r w:rsidR="00E00BF8">
        <w:rPr>
          <w:i/>
          <w:color w:val="44546A"/>
          <w:sz w:val="18"/>
          <w:szCs w:val="18"/>
        </w:rPr>
        <w:t>6</w:t>
      </w:r>
      <w:r>
        <w:rPr>
          <w:i/>
          <w:color w:val="44546A"/>
          <w:sz w:val="18"/>
          <w:szCs w:val="18"/>
        </w:rPr>
        <w:t>. Donut-shaped beam profile of the FIR laser measured 1 meter from the output window.</w:t>
      </w:r>
    </w:p>
    <w:p w14:paraId="39C3BD77" w14:textId="30EC4783" w:rsidR="00B91178" w:rsidRDefault="00087E2C" w:rsidP="002D65BF">
      <w:pPr>
        <w:ind w:firstLine="360"/>
        <w:jc w:val="both"/>
      </w:pPr>
      <w:r>
        <w:t xml:space="preserve">The alignment process begins by establishing the optical axis using a visible HeNe laser. First, all internal components (mirrors, mesh, and input/output windows) are removed, leaving only the bare laser waveguide. Two precisely machined black Delrin guides with centered pinholes are then installed at each waveguide end to provide alignment references. The HeNe laser is carefully adjusted until its beam passes concentrically through both guide pinholes and the aim center of the image plane, thereby defining the system's optical axis. The distance between the imaging plane and the output window is approximately 3.5 m, ensuring high-precision </w:t>
      </w:r>
      <w:r w:rsidR="006D50EA">
        <w:t>tilt angle</w:t>
      </w:r>
      <w:r>
        <w:t xml:space="preserve"> alignment in 0.1 degree. Following this, the guides are removed and the rear mirror (a gold-coated copper substrate with a central CO₂ laser injection aperture, marked as # 1) is installed. The reflected HeNe beam produces Fraunhofer diffraction rings on the image plane, where the ring center indicates the mirror's tilt angle alignment. Final adjustment is achieved when the diffraction pattern center coincides with the original HeNe reference beam location, ensuring proper mirror alignment with the established </w:t>
      </w:r>
      <w:r w:rsidR="00253BB0">
        <w:t>optical</w:t>
      </w:r>
      <w:r>
        <w:t xml:space="preserve"> axis.</w:t>
      </w:r>
    </w:p>
    <w:p w14:paraId="62D202EF" w14:textId="38B30DE5" w:rsidR="00B91178" w:rsidRDefault="00087E2C" w:rsidP="002D65BF">
      <w:pPr>
        <w:ind w:firstLine="360"/>
        <w:jc w:val="both"/>
      </w:pPr>
      <w:r>
        <w:lastRenderedPageBreak/>
        <w:t>The front mirror (designated as #</w:t>
      </w:r>
      <w:r w:rsidR="006D50EA">
        <w:t xml:space="preserve"> </w:t>
      </w:r>
      <w:r>
        <w:t xml:space="preserve">2 in Fig. </w:t>
      </w:r>
      <w:r w:rsidR="00905FFF">
        <w:t>7</w:t>
      </w:r>
      <w:r>
        <w:t>) utilizes a dielectric-coated silicon wafer engineered for dual-band performance: 98% transmission at FIR wavelengths and 99% reflectivity for CO₂ laser radiation. Alignment verification is performed using the HeNe laser, where proper orientation is achieved when the reflected spot coincides precisely with the reference aim center on the image plane. The metallic mesh (labeled #</w:t>
      </w:r>
      <w:r w:rsidR="006D50EA">
        <w:t xml:space="preserve"> </w:t>
      </w:r>
      <w:r>
        <w:t xml:space="preserve">3 in Fig. </w:t>
      </w:r>
      <w:r w:rsidR="00E00BF8">
        <w:t>7</w:t>
      </w:r>
      <w:r>
        <w:t>), incorporating a 300 lines-per-inch (</w:t>
      </w:r>
      <w:proofErr w:type="spellStart"/>
      <w:r>
        <w:t>lpi</w:t>
      </w:r>
      <w:proofErr w:type="spellEnd"/>
      <w:r>
        <w:t xml:space="preserve">) grid, forms the FIR laser cavity together with the rear mirror. This wavelength-selective component reflects 80% and transmits 20% of the 432 </w:t>
      </w:r>
      <w:proofErr w:type="spellStart"/>
      <w:r>
        <w:t>μm</w:t>
      </w:r>
      <w:proofErr w:type="spellEnd"/>
      <w:r>
        <w:t xml:space="preserve"> FIR radiation. Following the front mirror installation, the mesh is aligned using the HeNe laser beam, which produces a grating diffraction pattern upon reflection. Precise tilt angle adjustment of the mesh allows controlled positioning of the zeroth-order diffraction spot on the image plane. Final alignment is achieved when this central diffraction spot coincides exactly with the reference aim center, ensuring optimal cavity performance. </w:t>
      </w:r>
    </w:p>
    <w:p w14:paraId="0E67B435" w14:textId="77777777" w:rsidR="00B91178" w:rsidRDefault="00087E2C">
      <w:pPr>
        <w:ind w:firstLine="0"/>
        <w:jc w:val="both"/>
      </w:pPr>
      <w:r>
        <w:rPr>
          <w:noProof/>
        </w:rPr>
        <w:drawing>
          <wp:inline distT="114300" distB="114300" distL="114300" distR="114300" wp14:anchorId="40D9E0ED" wp14:editId="0196C86E">
            <wp:extent cx="5943600" cy="3403600"/>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403600"/>
                    </a:xfrm>
                    <a:prstGeom prst="rect">
                      <a:avLst/>
                    </a:prstGeom>
                    <a:ln/>
                  </pic:spPr>
                </pic:pic>
              </a:graphicData>
            </a:graphic>
          </wp:inline>
        </w:drawing>
      </w:r>
    </w:p>
    <w:p w14:paraId="309539F9" w14:textId="22464FEC" w:rsidR="00B91178" w:rsidRDefault="00087E2C">
      <w:pPr>
        <w:pBdr>
          <w:top w:val="nil"/>
          <w:left w:val="nil"/>
          <w:bottom w:val="nil"/>
          <w:right w:val="nil"/>
          <w:between w:val="nil"/>
        </w:pBdr>
        <w:spacing w:after="200" w:line="240" w:lineRule="auto"/>
        <w:ind w:firstLine="0"/>
        <w:jc w:val="both"/>
        <w:rPr>
          <w:i/>
          <w:color w:val="44546A"/>
          <w:sz w:val="18"/>
          <w:szCs w:val="18"/>
        </w:rPr>
      </w:pPr>
      <w:bookmarkStart w:id="74" w:name="_heading=h.q8v90e2x0tx0" w:colFirst="0" w:colLast="0"/>
      <w:bookmarkEnd w:id="74"/>
      <w:r>
        <w:rPr>
          <w:i/>
          <w:color w:val="44546A"/>
          <w:sz w:val="18"/>
          <w:szCs w:val="18"/>
        </w:rPr>
        <w:t xml:space="preserve">Figure </w:t>
      </w:r>
      <w:r w:rsidR="00E00BF8">
        <w:rPr>
          <w:i/>
          <w:color w:val="44546A"/>
          <w:sz w:val="18"/>
          <w:szCs w:val="18"/>
        </w:rPr>
        <w:t>7</w:t>
      </w:r>
      <w:r>
        <w:rPr>
          <w:i/>
          <w:color w:val="44546A"/>
          <w:sz w:val="18"/>
          <w:szCs w:val="18"/>
        </w:rPr>
        <w:t>. FIR laser alignment procedure showing the optical axis establishment using</w:t>
      </w:r>
      <w:r w:rsidR="007832F3">
        <w:rPr>
          <w:i/>
          <w:color w:val="44546A"/>
          <w:sz w:val="18"/>
          <w:szCs w:val="18"/>
        </w:rPr>
        <w:t xml:space="preserve"> a</w:t>
      </w:r>
      <w:r>
        <w:rPr>
          <w:i/>
          <w:color w:val="44546A"/>
          <w:sz w:val="18"/>
          <w:szCs w:val="18"/>
        </w:rPr>
        <w:t xml:space="preserve"> HeNe laser through alignment guides, followed by sequential installation: rear mirror (#1, gold-coated copper with CO₂ injection port) aligned via Fraunhofer diffraction pattern centering, front mirror (#2) aligned by reflected spot position, metallic mesh (#3) aligned using zeroth-order diffraction spot, and self-aligning CO₂/FIR windows (#4). Proper alignment verification </w:t>
      </w:r>
      <w:r w:rsidR="00253BB0">
        <w:rPr>
          <w:i/>
          <w:color w:val="44546A"/>
          <w:sz w:val="18"/>
          <w:szCs w:val="18"/>
        </w:rPr>
        <w:t>requires:</w:t>
      </w:r>
      <w:r w:rsidR="00253BB0">
        <w:rPr>
          <w:rFonts w:hint="eastAsia"/>
          <w:i/>
          <w:color w:val="44546A"/>
          <w:sz w:val="18"/>
          <w:szCs w:val="18"/>
        </w:rPr>
        <w:t xml:space="preserve"> </w:t>
      </w:r>
      <w:r>
        <w:rPr>
          <w:i/>
          <w:color w:val="44546A"/>
          <w:sz w:val="18"/>
          <w:szCs w:val="18"/>
        </w:rPr>
        <w:t>rear mirror Fraunhofer pattern center and mesh zeroth-order diffraction spot to coincide with the HeNe-established aim center.</w:t>
      </w:r>
    </w:p>
    <w:p w14:paraId="63F63A28" w14:textId="7C5CF417" w:rsidR="006D50EA" w:rsidRDefault="006D50EA" w:rsidP="006D50EA">
      <w:pPr>
        <w:ind w:firstLine="360"/>
        <w:jc w:val="both"/>
      </w:pPr>
      <w:r>
        <w:t>The CO</w:t>
      </w:r>
      <w:r w:rsidRPr="002D65BF">
        <w:rPr>
          <w:vertAlign w:val="subscript"/>
        </w:rPr>
        <w:t>2</w:t>
      </w:r>
      <w:r>
        <w:t xml:space="preserve"> laser input and FIR laser output windows (designated # 4 in Fig. </w:t>
      </w:r>
      <w:r w:rsidR="00E94030">
        <w:rPr>
          <w:rFonts w:hint="eastAsia"/>
        </w:rPr>
        <w:t>7</w:t>
      </w:r>
      <w:r>
        <w:t xml:space="preserve">) are installed as the final components. These windows are automatically aligned through their precise mechanical coupling with the waveguide structure, eliminating the need for active optical alignment. Their fixed mounting position ensures proper orientation while maintaining vacuum integrity and optical transmission properties. With all components now installed, including the rear mirror (#1), front mirror (#2), and metallic mesh (#3) previously aligned using a HeNe laser, the complete FIR laser system achieves optimal configuration for efficient 432 </w:t>
      </w:r>
      <w:proofErr w:type="spellStart"/>
      <w:r>
        <w:t>μm</w:t>
      </w:r>
      <w:proofErr w:type="spellEnd"/>
      <w:r>
        <w:t xml:space="preserve"> radiation generation. </w:t>
      </w:r>
    </w:p>
    <w:p w14:paraId="443CAA42" w14:textId="1C5643D9" w:rsidR="00B91178" w:rsidRDefault="00087E2C">
      <w:pPr>
        <w:jc w:val="both"/>
      </w:pPr>
      <w:r>
        <w:t xml:space="preserve">After proper alignment, the FIR laser output beam profile (measured 300 mm from the output window) shows significant improvement compared to the unaligned case, as illustrated in Fig. </w:t>
      </w:r>
      <w:r w:rsidR="006D50EA">
        <w:t>8</w:t>
      </w:r>
      <w:r>
        <w:t xml:space="preserve">. Without alignment, </w:t>
      </w:r>
      <w:r>
        <w:lastRenderedPageBreak/>
        <w:t>the output beam exhibits multiple high-order cavity modes, resulting in a dual-peak intensity distribution with a hollow core along the optical axis. This modal structure degrades coupling efficiency into the transmission line, increasing power insertion losses and causing non-localized scattering in the plasma. Following the alignment procedure described earlier, the beam profile becomes dominated by the fundamental HE₁₁ mode, closely approximating a Gaussian distribution. Power measurements using a Scientech Astral AI310 Power Monitor confirmed an output of ~30 mW. At 300 mm from the output window, the fitted Gaussian beam radii were 12.0 mm in both horizontal and vertical directions.</w:t>
      </w:r>
    </w:p>
    <w:p w14:paraId="26F0623A" w14:textId="77777777" w:rsidR="006D50EA" w:rsidRDefault="006D50EA" w:rsidP="006D50EA">
      <w:pPr>
        <w:keepNext/>
        <w:tabs>
          <w:tab w:val="left" w:pos="2400"/>
        </w:tabs>
        <w:jc w:val="center"/>
      </w:pPr>
      <w:r>
        <w:rPr>
          <w:noProof/>
        </w:rPr>
        <w:drawing>
          <wp:inline distT="114300" distB="114300" distL="114300" distR="114300" wp14:anchorId="4BE98396" wp14:editId="72702DCF">
            <wp:extent cx="4731544" cy="2456763"/>
            <wp:effectExtent l="0" t="0" r="0" b="0"/>
            <wp:docPr id="193" name="image13.png" descr="A diagram of a beam&#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3.png" descr="A diagram of a beam&#10;&#10;Description automatically generated"/>
                    <pic:cNvPicPr preferRelativeResize="0"/>
                  </pic:nvPicPr>
                  <pic:blipFill>
                    <a:blip r:embed="rId15"/>
                    <a:srcRect/>
                    <a:stretch>
                      <a:fillRect/>
                    </a:stretch>
                  </pic:blipFill>
                  <pic:spPr>
                    <a:xfrm>
                      <a:off x="0" y="0"/>
                      <a:ext cx="4731544" cy="2456763"/>
                    </a:xfrm>
                    <a:prstGeom prst="rect">
                      <a:avLst/>
                    </a:prstGeom>
                    <a:ln/>
                  </pic:spPr>
                </pic:pic>
              </a:graphicData>
            </a:graphic>
          </wp:inline>
        </w:drawing>
      </w:r>
    </w:p>
    <w:p w14:paraId="46F45868" w14:textId="4BBFDE38" w:rsidR="006D50EA" w:rsidRPr="006D50EA" w:rsidRDefault="006D50EA" w:rsidP="006D50EA">
      <w:pPr>
        <w:pBdr>
          <w:top w:val="nil"/>
          <w:left w:val="nil"/>
          <w:bottom w:val="nil"/>
          <w:right w:val="nil"/>
          <w:between w:val="nil"/>
        </w:pBdr>
        <w:spacing w:after="200" w:line="240" w:lineRule="auto"/>
        <w:ind w:firstLine="0"/>
        <w:jc w:val="both"/>
        <w:rPr>
          <w:i/>
          <w:color w:val="44546A"/>
          <w:sz w:val="18"/>
          <w:szCs w:val="18"/>
        </w:rPr>
      </w:pPr>
      <w:bookmarkStart w:id="75" w:name="_heading=h.sxtl0xz5k75b" w:colFirst="0" w:colLast="0"/>
      <w:bookmarkEnd w:id="75"/>
      <w:r>
        <w:rPr>
          <w:i/>
          <w:color w:val="44546A"/>
          <w:sz w:val="18"/>
          <w:szCs w:val="18"/>
        </w:rPr>
        <w:t xml:space="preserve">Figure 8. FIR laser beam profiles at 300 mm from laser output window (a) without alignment; (b) with alignment. </w:t>
      </w:r>
    </w:p>
    <w:p w14:paraId="665C7CBE" w14:textId="17B3DE1F" w:rsidR="00B91178" w:rsidRDefault="00087E2C">
      <w:pPr>
        <w:jc w:val="both"/>
      </w:pPr>
      <w:r>
        <w:t xml:space="preserve">To further characterize the beam, we performed Gaussian fits at multiple propagation distances (940 mm, 1274 mm, 1947 mm, and 2447 mm). As shown in Fig. </w:t>
      </w:r>
      <w:r w:rsidR="006D50EA">
        <w:t>9</w:t>
      </w:r>
      <w:r>
        <w:t xml:space="preserve">, the aligned beam maintains excellent Gaussian agreement at all positions. Figures </w:t>
      </w:r>
      <w:r w:rsidR="006D50EA">
        <w:t>9a</w:t>
      </w:r>
      <w:r>
        <w:t xml:space="preserve"> and </w:t>
      </w:r>
      <w:r w:rsidR="006D50EA">
        <w:t>9b</w:t>
      </w:r>
      <w:r>
        <w:t xml:space="preserve"> present</w:t>
      </w:r>
      <w:r w:rsidR="006D50EA">
        <w:t xml:space="preserve"> the</w:t>
      </w:r>
      <w:r>
        <w:t xml:space="preserve"> horizontal and vertical intensity profiles, respectively, while Figs. </w:t>
      </w:r>
      <w:r w:rsidR="006D50EA">
        <w:t>9c</w:t>
      </w:r>
      <w:r>
        <w:t xml:space="preserve"> and </w:t>
      </w:r>
      <w:r w:rsidR="006D50EA">
        <w:t>9d</w:t>
      </w:r>
      <w:r>
        <w:t xml:space="preserve"> display the corresponding Gaussian radius fits. These curves consistently yield a beam waist size of 10.8 mm, located 0.3 mm behind the output window.</w:t>
      </w:r>
    </w:p>
    <w:p w14:paraId="052A6BE7" w14:textId="77777777" w:rsidR="00B91178" w:rsidRDefault="00087E2C">
      <w:pPr>
        <w:pBdr>
          <w:top w:val="nil"/>
          <w:left w:val="nil"/>
          <w:bottom w:val="nil"/>
          <w:right w:val="nil"/>
          <w:between w:val="nil"/>
        </w:pBdr>
        <w:jc w:val="both"/>
      </w:pPr>
      <w:r>
        <w:t>The FIR laser optical alignment typically remains stable for three months or longer under controlled conditions. However, due to the challenging tokamak diagnostics environment, including mechanical vibrations, thermal fluctuations, and potential human interference, a more frequent maintenance schedule is recommended. To ensure optimal performance, the beam profile should be checked every two weeks using Gaussian fitting analysis to verify mode quality. If deviations are observed (e.g., degraded beam symmetry, higher-order mode content, or reduced coupling efficiency), a full realignment should be performed. This proactive approach mitigates diagnostics performance degradation and maintains diagnostics reliability during plasma operations.</w:t>
      </w:r>
    </w:p>
    <w:p w14:paraId="37E12A5F" w14:textId="6CDD02D4" w:rsidR="00B91178" w:rsidRDefault="00087E2C" w:rsidP="006D50EA">
      <w:pPr>
        <w:keepNext/>
        <w:tabs>
          <w:tab w:val="left" w:pos="2400"/>
        </w:tabs>
        <w:jc w:val="center"/>
        <w:rPr>
          <w:i/>
          <w:color w:val="44546A"/>
          <w:sz w:val="18"/>
          <w:szCs w:val="18"/>
        </w:rPr>
      </w:pPr>
      <w:r>
        <w:lastRenderedPageBreak/>
        <w:tab/>
      </w:r>
      <w:r>
        <w:rPr>
          <w:i/>
          <w:color w:val="44546A"/>
          <w:sz w:val="18"/>
          <w:szCs w:val="18"/>
        </w:rPr>
        <w:t xml:space="preserve"> </w:t>
      </w:r>
    </w:p>
    <w:p w14:paraId="54234132" w14:textId="77777777" w:rsidR="00B91178" w:rsidRDefault="00A53692">
      <w:pPr>
        <w:keepNext/>
        <w:pBdr>
          <w:top w:val="nil"/>
          <w:left w:val="nil"/>
          <w:bottom w:val="nil"/>
          <w:right w:val="nil"/>
          <w:between w:val="nil"/>
        </w:pBdr>
        <w:spacing w:after="200" w:line="240" w:lineRule="auto"/>
        <w:jc w:val="center"/>
        <w:rPr>
          <w:i/>
          <w:color w:val="44546A"/>
          <w:sz w:val="18"/>
          <w:szCs w:val="18"/>
        </w:rPr>
      </w:pPr>
      <w:r w:rsidRPr="00A53692">
        <w:rPr>
          <w:i/>
          <w:noProof/>
          <w:color w:val="44546A"/>
          <w:sz w:val="18"/>
          <w:szCs w:val="18"/>
        </w:rPr>
        <w:drawing>
          <wp:inline distT="0" distB="0" distL="0" distR="0" wp14:anchorId="3D0E592D" wp14:editId="17BD7652">
            <wp:extent cx="4136663" cy="5271961"/>
            <wp:effectExtent l="0" t="0" r="0" b="0"/>
            <wp:docPr id="5" name="Picture 4">
              <a:extLst xmlns:a="http://schemas.openxmlformats.org/drawingml/2006/main">
                <a:ext uri="{FF2B5EF4-FFF2-40B4-BE49-F238E27FC236}">
                  <a16:creationId xmlns:a16="http://schemas.microsoft.com/office/drawing/2014/main" id="{E55CFA4B-0C10-4C8D-9BD7-F2CB1C0AA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5CFA4B-0C10-4C8D-9BD7-F2CB1C0AA86A}"/>
                        </a:ext>
                      </a:extLst>
                    </pic:cNvPr>
                    <pic:cNvPicPr>
                      <a:picLocks noChangeAspect="1"/>
                    </pic:cNvPicPr>
                  </pic:nvPicPr>
                  <pic:blipFill>
                    <a:blip r:embed="rId16"/>
                    <a:stretch>
                      <a:fillRect/>
                    </a:stretch>
                  </pic:blipFill>
                  <pic:spPr>
                    <a:xfrm>
                      <a:off x="0" y="0"/>
                      <a:ext cx="4142706" cy="5279663"/>
                    </a:xfrm>
                    <a:prstGeom prst="rect">
                      <a:avLst/>
                    </a:prstGeom>
                  </pic:spPr>
                </pic:pic>
              </a:graphicData>
            </a:graphic>
          </wp:inline>
        </w:drawing>
      </w:r>
    </w:p>
    <w:p w14:paraId="67890E54" w14:textId="572221E8" w:rsidR="00B91178" w:rsidRDefault="00087E2C" w:rsidP="006D50EA">
      <w:pPr>
        <w:pBdr>
          <w:top w:val="nil"/>
          <w:left w:val="nil"/>
          <w:bottom w:val="nil"/>
          <w:right w:val="nil"/>
          <w:between w:val="nil"/>
        </w:pBdr>
        <w:spacing w:after="200" w:line="240" w:lineRule="auto"/>
        <w:ind w:firstLine="0"/>
        <w:jc w:val="both"/>
      </w:pPr>
      <w:bookmarkStart w:id="76" w:name="_heading=h.hya1dpvddhom" w:colFirst="0" w:colLast="0"/>
      <w:bookmarkEnd w:id="76"/>
      <w:r>
        <w:rPr>
          <w:i/>
          <w:color w:val="44546A"/>
          <w:sz w:val="18"/>
          <w:szCs w:val="18"/>
        </w:rPr>
        <w:t xml:space="preserve">Figure </w:t>
      </w:r>
      <w:r w:rsidR="006D50EA">
        <w:rPr>
          <w:i/>
          <w:color w:val="44546A"/>
          <w:sz w:val="18"/>
          <w:szCs w:val="18"/>
        </w:rPr>
        <w:t>9</w:t>
      </w:r>
      <w:r>
        <w:rPr>
          <w:i/>
          <w:color w:val="44546A"/>
          <w:sz w:val="18"/>
          <w:szCs w:val="18"/>
        </w:rPr>
        <w:t xml:space="preserve">. FIR laser output beam characterization. (a) Horizontal beam power distribution profile. (b) Gaussian fit to horizontal profile. (c) Vertical beam power distribution profile. (d) Gaussian fit to vertical profile . (e) Beam waist measurement showing 10.8 mm radius located 0.3 mm behind the output window, as determined by Gaussian fitting analysis. </w:t>
      </w:r>
    </w:p>
    <w:p w14:paraId="0FF78D54" w14:textId="77777777" w:rsidR="00B91178" w:rsidRDefault="00B91178">
      <w:pPr>
        <w:ind w:firstLine="0"/>
      </w:pPr>
    </w:p>
    <w:p w14:paraId="26F576B4" w14:textId="77777777" w:rsidR="00B91178" w:rsidRDefault="00087E2C">
      <w:pPr>
        <w:ind w:firstLine="0"/>
        <w:rPr>
          <w:b/>
        </w:rPr>
      </w:pPr>
      <w:r>
        <w:rPr>
          <w:b/>
        </w:rPr>
        <w:t>Section IV: FIR laser output beam power optimization</w:t>
      </w:r>
    </w:p>
    <w:p w14:paraId="31D7B128" w14:textId="226D617E" w:rsidR="00B91178" w:rsidRDefault="00087E2C">
      <w:pPr>
        <w:pBdr>
          <w:top w:val="nil"/>
          <w:left w:val="nil"/>
          <w:bottom w:val="nil"/>
          <w:right w:val="nil"/>
          <w:between w:val="nil"/>
        </w:pBdr>
        <w:jc w:val="both"/>
      </w:pPr>
      <w:r>
        <w:t xml:space="preserve">The NSTX-U high-k scattering diagnostic employs a CO₂-pumped formic acid (HCOOH) FIR laser system, </w:t>
      </w:r>
      <w:r w:rsidR="000E00B5">
        <w:rPr>
          <w:rFonts w:hint="eastAsia"/>
        </w:rPr>
        <w:t xml:space="preserve">which is </w:t>
      </w:r>
      <w:r>
        <w:t>chosen for its superior spectral purity</w:t>
      </w:r>
      <w:r w:rsidR="000E00B5">
        <w:fldChar w:fldCharType="begin"/>
      </w:r>
      <w:r w:rsidR="000E00B5">
        <w:instrText xml:space="preserve"> ADDIN EN.CITE &lt;EndNote&gt;&lt;Cite&gt;&lt;Author&gt;Jacobsson&lt;/Author&gt;&lt;Year&gt;1989&lt;/Year&gt;&lt;RecNum&gt;2377&lt;/RecNum&gt;&lt;DisplayText&gt;[16]&lt;/DisplayText&gt;&lt;record&gt;&lt;rec-number&gt;2377&lt;/rec-number&gt;&lt;foreign-keys&gt;&lt;key app="EN" db-id="f0atdtsz3wzwebesv0npwr9e520zx0xd0xpe" timestamp="1752135224"&gt;2377&lt;/key&gt;&lt;/foreign-keys&gt;&lt;ref-type name="Journal Article"&gt;17&lt;/ref-type&gt;&lt;contributors&gt;&lt;authors&gt;&lt;author&gt;Jacobsson, Stellan&lt;/author&gt;&lt;/authors&gt;&lt;/contributors&gt;&lt;titles&gt;&lt;title&gt;Optically pumped far infrared lasers&lt;/title&gt;&lt;secondary-title&gt;Infrared physics&lt;/secondary-title&gt;&lt;/titles&gt;&lt;periodical&gt;&lt;full-title&gt;Infrared physics&lt;/full-title&gt;&lt;/periodical&gt;&lt;pages&gt;853-874&lt;/pages&gt;&lt;volume&gt;29&lt;/volume&gt;&lt;number&gt;5&lt;/number&gt;&lt;dates&gt;&lt;year&gt;1989&lt;/year&gt;&lt;/dates&gt;&lt;isbn&gt;0020-0891&lt;/isbn&gt;&lt;urls&gt;&lt;/urls&gt;&lt;/record&gt;&lt;/Cite&gt;&lt;/EndNote&gt;</w:instrText>
      </w:r>
      <w:r w:rsidR="000E00B5">
        <w:fldChar w:fldCharType="separate"/>
      </w:r>
      <w:r w:rsidR="000E00B5">
        <w:rPr>
          <w:noProof/>
        </w:rPr>
        <w:t>[</w:t>
      </w:r>
      <w:hyperlink w:anchor="_ENREF_16" w:tooltip="Jacobsson, 1989 #2377" w:history="1">
        <w:r w:rsidR="00647971" w:rsidRPr="00647971">
          <w:rPr>
            <w:rStyle w:val="Hyperlink"/>
          </w:rPr>
          <w:t>16</w:t>
        </w:r>
      </w:hyperlink>
      <w:r w:rsidR="000E00B5">
        <w:rPr>
          <w:noProof/>
        </w:rPr>
        <w:t>]</w:t>
      </w:r>
      <w:r w:rsidR="000E00B5">
        <w:fldChar w:fldCharType="end"/>
      </w:r>
      <w:r>
        <w:t xml:space="preserve">. This two-stage system produces 432 </w:t>
      </w:r>
      <w:proofErr w:type="spellStart"/>
      <w:r>
        <w:t>μm</w:t>
      </w:r>
      <w:proofErr w:type="spellEnd"/>
      <w:r>
        <w:t xml:space="preserve"> radiation through optical pumping, where the final FIR output power depends critically on both the CO₂ laser pump power and the efficiency of the feed-in coupling system. </w:t>
      </w:r>
    </w:p>
    <w:p w14:paraId="3AB4163C" w14:textId="7711AC76" w:rsidR="00B91178" w:rsidRDefault="00087E2C">
      <w:pPr>
        <w:pBdr>
          <w:top w:val="nil"/>
          <w:left w:val="nil"/>
          <w:bottom w:val="nil"/>
          <w:right w:val="nil"/>
          <w:between w:val="nil"/>
        </w:pBdr>
        <w:jc w:val="both"/>
      </w:pPr>
      <w:r>
        <w:t>To maximize coupling efficiency, we implemented a precision alignment protocol using a visible HeNe laser as a reference beam, accurate</w:t>
      </w:r>
      <w:r w:rsidR="00221AB2" w:rsidRPr="00221AB2">
        <w:t xml:space="preserve"> </w:t>
      </w:r>
      <w:r w:rsidR="00221AB2">
        <w:t>enabling</w:t>
      </w:r>
      <w:r>
        <w:t xml:space="preserve"> </w:t>
      </w:r>
      <w:r w:rsidR="00221AB2">
        <w:t xml:space="preserve">of </w:t>
      </w:r>
      <w:r w:rsidR="000C2633">
        <w:t xml:space="preserve">the </w:t>
      </w:r>
      <w:r>
        <w:t xml:space="preserve">optical axis establishment for both the infrared CO₂ (9.6 </w:t>
      </w:r>
      <w:proofErr w:type="spellStart"/>
      <w:r>
        <w:t>μm</w:t>
      </w:r>
      <w:proofErr w:type="spellEnd"/>
      <w:r>
        <w:t xml:space="preserve">) and FIR (432 </w:t>
      </w:r>
      <w:proofErr w:type="spellStart"/>
      <w:r>
        <w:t>μm</w:t>
      </w:r>
      <w:proofErr w:type="spellEnd"/>
      <w:r>
        <w:t xml:space="preserve">) systems despite their non-visible wavelengths. The alignment procedure </w:t>
      </w:r>
      <w:r>
        <w:lastRenderedPageBreak/>
        <w:t>follows the methodology detailed in Sec</w:t>
      </w:r>
      <w:r w:rsidR="002D65BF">
        <w:t>.</w:t>
      </w:r>
      <w:r>
        <w:t xml:space="preserve"> III, ensuring optimal overlap between the CO₂ pump beam and the formic acid laser mode. Additionally, the feed-in system incorporates an anti-reflection coated focusing lens (focal length = 1</w:t>
      </w:r>
      <w:r w:rsidR="000C2633">
        <w:t xml:space="preserve"> </w:t>
      </w:r>
      <w:r>
        <w:t xml:space="preserve">m at </w:t>
      </w:r>
      <w:r w:rsidR="000C2633">
        <w:t xml:space="preserve">wavelength = </w:t>
      </w:r>
      <w:r>
        <w:t xml:space="preserve">9.6 </w:t>
      </w:r>
      <w:proofErr w:type="spellStart"/>
      <w:r>
        <w:t>μm</w:t>
      </w:r>
      <w:proofErr w:type="spellEnd"/>
      <w:r>
        <w:t>) to increase the CO₂ power density at the FIR laser input, further enhancing the conversion efficiency.</w:t>
      </w:r>
    </w:p>
    <w:p w14:paraId="29C5D94F" w14:textId="6546EA58" w:rsidR="00B91178" w:rsidRDefault="00087E2C">
      <w:pPr>
        <w:jc w:val="both"/>
      </w:pPr>
      <w:r>
        <w:t xml:space="preserve">While maximizing power output is important, maintaining stable power </w:t>
      </w:r>
      <w:r w:rsidR="000E00B5">
        <w:t>output is</w:t>
      </w:r>
      <w:r>
        <w:t xml:space="preserve"> even more important because it directly impacts the signal level and signal-to-noise ratio of </w:t>
      </w:r>
      <w:r w:rsidR="009F2AB3">
        <w:t xml:space="preserve">the </w:t>
      </w:r>
      <w:r>
        <w:t>NSTX-U high-k scattering diagnostics. Ideally, laser output power should remain constant. However, FIR laser power fluctuates due to variations in formic acid gas pressure and thermal expansion-induced cavity length changes. Generally, higher gas pressure reduces peak output power</w:t>
      </w:r>
      <w:r w:rsidR="00047410">
        <w:t>,</w:t>
      </w:r>
      <w:r>
        <w:t xml:space="preserve"> but improves robustness against cavity length variations. Through laboratory testing, we identified an optimal operating regime that delivers sufficient output power (&gt;10 mW) while incorporating a cavity length feedback system, significantly improving FIR laser output power stability. </w:t>
      </w:r>
    </w:p>
    <w:p w14:paraId="262E798D" w14:textId="7C12139D" w:rsidR="00B91178" w:rsidRDefault="00087E2C">
      <w:pPr>
        <w:jc w:val="both"/>
      </w:pPr>
      <w:r>
        <w:t>The FIR laser delivers maximum output power when the cavity length satisfies the resonant condition. However, in practice, we observe a gradual decrease in FIR output power over time, as shown in Fig</w:t>
      </w:r>
      <w:r w:rsidR="002D65BF">
        <w:t xml:space="preserve">. </w:t>
      </w:r>
      <w:r w:rsidR="000C2633">
        <w:t>10</w:t>
      </w:r>
      <w:r>
        <w:t xml:space="preserve">. This monotonic decrease stems from the deterioration of the resonant condition, primarily caused by thermal expansion of the laser cavity, where rising temperatures elongate the cavity length. Consequently, the output power diminishes as operation time increases. As demonstrated in Fig. 9, the FIR laser power drops to half of its initial value within the first </w:t>
      </w:r>
      <w:r w:rsidR="00901A39">
        <w:t xml:space="preserve">135 </w:t>
      </w:r>
      <w:r>
        <w:t>seconds</w:t>
      </w:r>
      <w:r w:rsidR="00DE38D0">
        <w:t xml:space="preserve"> of operation</w:t>
      </w:r>
      <w:r>
        <w:t xml:space="preserve">. Thus, active feedback control of the cavity length is essential to stabilize power output. To optimize this feedback system, a thorough understanding of the relationship between output power and cavity length adjustment is the beginning. </w:t>
      </w:r>
    </w:p>
    <w:p w14:paraId="755BD99F" w14:textId="77777777" w:rsidR="000C2633" w:rsidRDefault="000C2633" w:rsidP="000C2633">
      <w:pPr>
        <w:keepNext/>
        <w:jc w:val="center"/>
      </w:pPr>
      <w:r>
        <w:rPr>
          <w:noProof/>
        </w:rPr>
        <w:drawing>
          <wp:inline distT="0" distB="0" distL="0" distR="0" wp14:anchorId="485C92E4" wp14:editId="4FC94EAA">
            <wp:extent cx="3655069" cy="2741302"/>
            <wp:effectExtent l="0" t="0" r="0" b="0"/>
            <wp:docPr id="202" name="image2.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png" descr="A graph of a graph&#10;&#10;Description automatically generated"/>
                    <pic:cNvPicPr preferRelativeResize="0"/>
                  </pic:nvPicPr>
                  <pic:blipFill>
                    <a:blip r:embed="rId17"/>
                    <a:srcRect/>
                    <a:stretch>
                      <a:fillRect/>
                    </a:stretch>
                  </pic:blipFill>
                  <pic:spPr>
                    <a:xfrm>
                      <a:off x="0" y="0"/>
                      <a:ext cx="3655069" cy="2741302"/>
                    </a:xfrm>
                    <a:prstGeom prst="rect">
                      <a:avLst/>
                    </a:prstGeom>
                    <a:ln/>
                  </pic:spPr>
                </pic:pic>
              </a:graphicData>
            </a:graphic>
          </wp:inline>
        </w:drawing>
      </w:r>
    </w:p>
    <w:p w14:paraId="5FB89C99" w14:textId="77777777" w:rsidR="000C2633" w:rsidRDefault="000C2633" w:rsidP="000C2633">
      <w:pPr>
        <w:pBdr>
          <w:top w:val="nil"/>
          <w:left w:val="nil"/>
          <w:bottom w:val="nil"/>
          <w:right w:val="nil"/>
          <w:between w:val="nil"/>
        </w:pBdr>
        <w:spacing w:after="200" w:line="240" w:lineRule="auto"/>
        <w:ind w:firstLine="0"/>
        <w:rPr>
          <w:i/>
          <w:color w:val="44546A"/>
          <w:sz w:val="18"/>
          <w:szCs w:val="18"/>
        </w:rPr>
      </w:pPr>
      <w:bookmarkStart w:id="77" w:name="_heading=h.7pxj6be8okkj" w:colFirst="0" w:colLast="0"/>
      <w:bookmarkEnd w:id="77"/>
      <w:r>
        <w:rPr>
          <w:i/>
          <w:color w:val="44546A"/>
          <w:sz w:val="18"/>
          <w:szCs w:val="18"/>
        </w:rPr>
        <w:t>Figure 10. The FIR laser output power's natural temporal decay during operation. This power decrease occurs because thermal expansion gradually alters the cavity length, taking it out of the optimal resonant condition.</w:t>
      </w:r>
    </w:p>
    <w:p w14:paraId="69E79C16" w14:textId="77777777" w:rsidR="000C2633" w:rsidRDefault="000C2633">
      <w:pPr>
        <w:jc w:val="both"/>
      </w:pPr>
    </w:p>
    <w:p w14:paraId="10E619B9" w14:textId="05428993" w:rsidR="00B91178" w:rsidRDefault="00087E2C" w:rsidP="000C2633">
      <w:pPr>
        <w:pBdr>
          <w:top w:val="nil"/>
          <w:left w:val="nil"/>
          <w:bottom w:val="nil"/>
          <w:right w:val="nil"/>
          <w:between w:val="nil"/>
        </w:pBdr>
        <w:jc w:val="both"/>
      </w:pPr>
      <w:r>
        <w:t>As shown in Fig</w:t>
      </w:r>
      <w:r w:rsidR="002D65BF">
        <w:t>.</w:t>
      </w:r>
      <w:r>
        <w:t xml:space="preserve"> 1</w:t>
      </w:r>
      <w:r w:rsidR="000C2633">
        <w:t>1</w:t>
      </w:r>
      <w:r>
        <w:t>, a computer-controlled stepper motor stage actively adjusts the cavity length. By simultaneously monitoring the FIR laser output power, we establish the precise relationship between cavity length</w:t>
      </w:r>
      <w:r w:rsidR="00665FEA">
        <w:t xml:space="preserve"> </w:t>
      </w:r>
      <w:r w:rsidR="00231D32">
        <w:t>adjustment</w:t>
      </w:r>
      <w:r>
        <w:t xml:space="preserve"> and power output. Through rapid scanning (under 20 seconds) across 1000 </w:t>
      </w:r>
      <w:r>
        <w:lastRenderedPageBreak/>
        <w:t>discrete positions within a 2 mm length adjustment range, we obtain the characteristic curve presented in Fig. 1</w:t>
      </w:r>
      <w:r w:rsidR="000C2633">
        <w:t>2</w:t>
      </w:r>
      <w:r>
        <w:t xml:space="preserve">. </w:t>
      </w:r>
      <w:r w:rsidR="000C2633">
        <w:t xml:space="preserve">It </w:t>
      </w:r>
      <w:r>
        <w:t>shows the variation of FIR laser intensity with controlled cavity length adjustments, defined as cavity shift. The peak-to-peak distance is approximately 216 µm, which is about half of the wavelength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oMath>
      <w:r>
        <w:t>432.6 µm). Furthermore, when zooming in on a single peak structure, small fluctuations are observed with a periodicity close to a quarter of the CO₂ laser wavelength (</w:t>
      </w:r>
      <m:oMath>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 xml:space="preserve">= </m:t>
        </m:r>
      </m:oMath>
      <w:r>
        <w:t xml:space="preserve">9.27 µm). The difference between the FIR and CO₂ laser resonance structures </w:t>
      </w:r>
      <w:r w:rsidR="002D65BF">
        <w:t>derives</w:t>
      </w:r>
      <w:r>
        <w:t xml:space="preserve"> from their cavity lengths. For the FIR laser, the resonant space is defined between the metallic mesh and the rear mirror, both of which can be approximated as perfect electric conductors. This results in the boundary condition  </w:t>
      </w:r>
      <m:oMath>
        <m:sSub>
          <m:sSubPr>
            <m:ctrlPr>
              <w:rPr>
                <w:rFonts w:ascii="Cambria Math" w:eastAsia="Cambria Math" w:hAnsi="Cambria Math" w:cs="Cambria Math"/>
              </w:rPr>
            </m:ctrlPr>
          </m:sSubPr>
          <m:e>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1</m:t>
                </m:r>
              </m:sub>
            </m:sSub>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=nπ</m:t>
        </m:r>
      </m:oMath>
      <w:r>
        <w:t xml:space="preserve">, leading to a resonance spacing of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π</m:t>
            </m:r>
          </m:num>
          <m:den>
            <m:r>
              <w:rPr>
                <w:rFonts w:ascii="Cambria Math" w:eastAsia="Cambria Math" w:hAnsi="Cambria Math" w:cs="Cambria Math"/>
              </w:rPr>
              <m:t>k</m:t>
            </m:r>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1</m:t>
                </m:r>
              </m:sub>
            </m:sSub>
          </m:num>
          <m:den>
            <m:r>
              <w:rPr>
                <w:rFonts w:ascii="Cambria Math" w:eastAsia="Cambria Math" w:hAnsi="Cambria Math" w:cs="Cambria Math"/>
              </w:rPr>
              <m:t>2</m:t>
            </m:r>
          </m:den>
        </m:f>
      </m:oMath>
      <w:r>
        <w:t>, where k</w:t>
      </w:r>
      <w:r>
        <w:rPr>
          <w:vertAlign w:val="subscript"/>
        </w:rPr>
        <w:t>1</w:t>
      </w:r>
      <w:r>
        <w:t>​ is the wave</w:t>
      </w:r>
      <w:r w:rsidR="00852C21">
        <w:t>number</w:t>
      </w:r>
      <w:r>
        <w:t xml:space="preserve"> of the FIR laser, n is an integer number,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1</m:t>
            </m:r>
          </m:sub>
        </m:sSub>
      </m:oMath>
      <w:r>
        <w:t xml:space="preserve"> represents the FIR wavelength</w:t>
      </w:r>
      <w:r w:rsidR="002D65BF">
        <w:t>,</w:t>
      </w:r>
      <w:r>
        <w:t xml:space="preserve"> and d</w:t>
      </w:r>
      <w:r>
        <w:rPr>
          <w:vertAlign w:val="subscript"/>
        </w:rPr>
        <w:t>1</w:t>
      </w:r>
      <w:r>
        <w:t xml:space="preserve"> is the FIR laser cavity length. In contrast, for the CO₂ laser, the resonant space is between the front and rear mirrors, with the front mirror being a dielectric wafer. This modifies the resonance condition to </w:t>
      </w:r>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2</m:t>
            </m:r>
          </m:sub>
        </m:sSub>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+ϕ=nπ</m:t>
        </m:r>
      </m:oMath>
      <w:r>
        <w:t>, where d</w:t>
      </w:r>
      <w:r>
        <w:rPr>
          <w:vertAlign w:val="subscript"/>
        </w:rPr>
        <w:t>2</w:t>
      </w:r>
      <w:r>
        <w:t xml:space="preserve"> is the resonant cavity length, k</w:t>
      </w:r>
      <w:r>
        <w:rPr>
          <w:vertAlign w:val="subscript"/>
        </w:rPr>
        <w:t>2</w:t>
      </w:r>
      <w:r>
        <w:t xml:space="preserve"> is the wave</w:t>
      </w:r>
      <w:r w:rsidR="00852C21">
        <w:t>number</w:t>
      </w:r>
      <w:r>
        <w:t xml:space="preserve"> of the CO₂ laser, and </w:t>
      </w:r>
      <m:oMath>
        <m:r>
          <w:rPr>
            <w:rFonts w:ascii="Cambria Math" w:hAnsi="Cambria Math"/>
          </w:rPr>
          <m:t>ϕ</m:t>
        </m:r>
      </m:oMath>
      <w:r>
        <w:t xml:space="preserve"> accounts for the phase shift upon reflection from the front mirror surface. Consequently, the resonance spacing is given by </w:t>
      </w:r>
      <m:oMath>
        <m:r>
          <w:rPr>
            <w:rFonts w:ascii="Cambria Math" w:hAnsi="Cambria Math"/>
          </w:rPr>
          <m:t>Δ</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2</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λ</m:t>
                </m:r>
              </m:e>
              <m:sub>
                <m:r>
                  <w:rPr>
                    <w:rFonts w:ascii="Cambria Math" w:eastAsia="Cambria Math" w:hAnsi="Cambria Math" w:cs="Cambria Math"/>
                  </w:rPr>
                  <m:t>2</m:t>
                </m:r>
              </m:sub>
            </m:sSub>
          </m:num>
          <m:den>
            <m:r>
              <w:rPr>
                <w:rFonts w:ascii="Cambria Math" w:eastAsia="Cambria Math" w:hAnsi="Cambria Math" w:cs="Cambria Math"/>
              </w:rPr>
              <m:t>4</m:t>
            </m:r>
          </m:den>
        </m:f>
      </m:oMath>
      <w:r>
        <w:t xml:space="preserve"> , where </w:t>
      </w:r>
      <m:oMath>
        <m:sSub>
          <m:sSubPr>
            <m:ctrlPr>
              <w:rPr>
                <w:rFonts w:ascii="Cambria Math" w:eastAsia="Cambria Math" w:hAnsi="Cambria Math" w:cs="Cambria Math"/>
              </w:rPr>
            </m:ctrlPr>
          </m:sSubPr>
          <m:e>
            <m:r>
              <w:rPr>
                <w:rFonts w:ascii="Cambria Math" w:hAnsi="Cambria Math"/>
              </w:rPr>
              <m:t>λ</m:t>
            </m:r>
          </m:e>
          <m:sub>
            <m:r>
              <w:rPr>
                <w:rFonts w:ascii="Cambria Math" w:eastAsia="Cambria Math" w:hAnsi="Cambria Math" w:cs="Cambria Math"/>
              </w:rPr>
              <m:t>2</m:t>
            </m:r>
          </m:sub>
        </m:sSub>
      </m:oMath>
      <w:r>
        <w:t xml:space="preserve"> represents the CO</w:t>
      </w:r>
      <w:r>
        <w:rPr>
          <w:vertAlign w:val="subscript"/>
        </w:rPr>
        <w:t>2</w:t>
      </w:r>
      <w:r>
        <w:t xml:space="preserve"> laser wavelength, which agrees well with the experimental results. </w:t>
      </w:r>
    </w:p>
    <w:p w14:paraId="16AC5B02" w14:textId="77777777" w:rsidR="000C2633" w:rsidRDefault="000C2633" w:rsidP="000C2633">
      <w:pPr>
        <w:keepNext/>
        <w:jc w:val="center"/>
      </w:pPr>
      <w:r>
        <w:rPr>
          <w:noProof/>
        </w:rPr>
        <w:drawing>
          <wp:inline distT="114300" distB="114300" distL="114300" distR="114300" wp14:anchorId="51FEE525" wp14:editId="1592A9DE">
            <wp:extent cx="4632456" cy="1526519"/>
            <wp:effectExtent l="0" t="0" r="3175" b="0"/>
            <wp:docPr id="201" name="image5.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5.png" descr="A diagram of a process flow&#10;&#10;Description automatically generated"/>
                    <pic:cNvPicPr preferRelativeResize="0"/>
                  </pic:nvPicPr>
                  <pic:blipFill>
                    <a:blip r:embed="rId18"/>
                    <a:srcRect/>
                    <a:stretch>
                      <a:fillRect/>
                    </a:stretch>
                  </pic:blipFill>
                  <pic:spPr>
                    <a:xfrm>
                      <a:off x="0" y="0"/>
                      <a:ext cx="4666273" cy="1537662"/>
                    </a:xfrm>
                    <a:prstGeom prst="rect">
                      <a:avLst/>
                    </a:prstGeom>
                    <a:ln/>
                  </pic:spPr>
                </pic:pic>
              </a:graphicData>
            </a:graphic>
          </wp:inline>
        </w:drawing>
      </w:r>
    </w:p>
    <w:p w14:paraId="55487C83" w14:textId="3ECE532C" w:rsidR="00852C21" w:rsidRPr="00852C21" w:rsidRDefault="00852C21" w:rsidP="00852C21">
      <w:pPr>
        <w:pBdr>
          <w:top w:val="nil"/>
          <w:left w:val="nil"/>
          <w:bottom w:val="nil"/>
          <w:right w:val="nil"/>
          <w:between w:val="nil"/>
        </w:pBdr>
        <w:spacing w:after="200" w:line="240" w:lineRule="auto"/>
        <w:ind w:firstLine="0"/>
        <w:jc w:val="both"/>
        <w:rPr>
          <w:i/>
          <w:color w:val="44546A"/>
          <w:sz w:val="18"/>
          <w:szCs w:val="18"/>
        </w:rPr>
      </w:pPr>
      <w:bookmarkStart w:id="78" w:name="_heading=h.yh763855pw1c" w:colFirst="0" w:colLast="0"/>
      <w:bookmarkEnd w:id="78"/>
      <w:r w:rsidRPr="00852C21">
        <w:rPr>
          <w:i/>
          <w:color w:val="44546A"/>
          <w:sz w:val="18"/>
          <w:szCs w:val="18"/>
        </w:rPr>
        <w:t>Figure 11. FIR laser cavity alignment setup. The detected FIR laser power is transmitted to a computer, which controls a stepper motor to fine-tune the cavity length and optimize the FIR laser output power.</w:t>
      </w:r>
    </w:p>
    <w:p w14:paraId="45C33F53" w14:textId="2A4CBAC8" w:rsidR="00B91178" w:rsidRDefault="00087E2C">
      <w:pPr>
        <w:jc w:val="both"/>
      </w:pPr>
      <w:r>
        <w:t>Based on the established relationship between FIR laser output power and cavity length (Fig. 1</w:t>
      </w:r>
      <w:r w:rsidR="00852C21">
        <w:t>2</w:t>
      </w:r>
      <w:r>
        <w:t xml:space="preserve">), we can now implement real-time feedback control. By continuously monitoring output power variations, the system detects cavity length changes induced by thermal expansion and automatically adjusts the position via the stepper motor stage. This active compensation mechanism effectively maintains optimal cavity length, </w:t>
      </w:r>
      <w:r w:rsidR="002D65BF">
        <w:t xml:space="preserve">and </w:t>
      </w:r>
      <w:r>
        <w:t xml:space="preserve">will improving FIR laser power stability during operation. </w:t>
      </w:r>
    </w:p>
    <w:p w14:paraId="157416E3" w14:textId="713E984D" w:rsidR="00B91178" w:rsidRDefault="00867228">
      <w:pPr>
        <w:keepNext/>
        <w:tabs>
          <w:tab w:val="left" w:pos="1250"/>
        </w:tabs>
        <w:jc w:val="center"/>
      </w:pPr>
      <w:r w:rsidRPr="00867228">
        <w:rPr>
          <w:noProof/>
        </w:rPr>
        <w:lastRenderedPageBreak/>
        <w:drawing>
          <wp:inline distT="0" distB="0" distL="0" distR="0" wp14:anchorId="4D4824A9" wp14:editId="09DF9F5E">
            <wp:extent cx="3761125" cy="5100992"/>
            <wp:effectExtent l="0" t="0" r="0" b="0"/>
            <wp:docPr id="13" name="Picture 12">
              <a:extLst xmlns:a="http://schemas.openxmlformats.org/drawingml/2006/main">
                <a:ext uri="{FF2B5EF4-FFF2-40B4-BE49-F238E27FC236}">
                  <a16:creationId xmlns:a16="http://schemas.microsoft.com/office/drawing/2014/main" id="{7005A517-EC34-4CDD-9850-F26ECD400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05A517-EC34-4CDD-9850-F26ECD400936}"/>
                        </a:ext>
                      </a:extLst>
                    </pic:cNvPr>
                    <pic:cNvPicPr>
                      <a:picLocks noChangeAspect="1"/>
                    </pic:cNvPicPr>
                  </pic:nvPicPr>
                  <pic:blipFill>
                    <a:blip r:embed="rId19"/>
                    <a:stretch>
                      <a:fillRect/>
                    </a:stretch>
                  </pic:blipFill>
                  <pic:spPr>
                    <a:xfrm>
                      <a:off x="0" y="0"/>
                      <a:ext cx="3772178" cy="5115983"/>
                    </a:xfrm>
                    <a:prstGeom prst="rect">
                      <a:avLst/>
                    </a:prstGeom>
                  </pic:spPr>
                </pic:pic>
              </a:graphicData>
            </a:graphic>
          </wp:inline>
        </w:drawing>
      </w:r>
    </w:p>
    <w:p w14:paraId="219EBDA9" w14:textId="311F334F" w:rsidR="00B91178" w:rsidRDefault="00087E2C">
      <w:pPr>
        <w:spacing w:after="200" w:line="240" w:lineRule="auto"/>
        <w:jc w:val="center"/>
        <w:rPr>
          <w:i/>
          <w:color w:val="44546A"/>
          <w:sz w:val="18"/>
          <w:szCs w:val="18"/>
        </w:rPr>
      </w:pPr>
      <w:bookmarkStart w:id="79" w:name="_heading=h.4oiuyt227jm" w:colFirst="0" w:colLast="0"/>
      <w:bookmarkEnd w:id="79"/>
      <w:r>
        <w:rPr>
          <w:i/>
          <w:color w:val="44546A"/>
          <w:sz w:val="18"/>
          <w:szCs w:val="18"/>
        </w:rPr>
        <w:t>Figure 1</w:t>
      </w:r>
      <w:r w:rsidR="000C2633">
        <w:rPr>
          <w:i/>
          <w:color w:val="44546A"/>
          <w:sz w:val="18"/>
          <w:szCs w:val="18"/>
        </w:rPr>
        <w:t>2</w:t>
      </w:r>
      <w:r>
        <w:rPr>
          <w:i/>
          <w:color w:val="44546A"/>
          <w:sz w:val="18"/>
          <w:szCs w:val="18"/>
        </w:rPr>
        <w:t>. FIR output intensity with cavity shift measured under Formic acid gas pressure around 150 mTorr</w:t>
      </w:r>
    </w:p>
    <w:p w14:paraId="11C25632" w14:textId="212B3730" w:rsidR="00B91178" w:rsidRDefault="00087E2C">
      <w:pPr>
        <w:pBdr>
          <w:top w:val="nil"/>
          <w:left w:val="nil"/>
          <w:bottom w:val="nil"/>
          <w:right w:val="nil"/>
          <w:between w:val="nil"/>
        </w:pBdr>
        <w:jc w:val="both"/>
      </w:pPr>
      <w:r>
        <w:t>Figure 1</w:t>
      </w:r>
      <w:r w:rsidR="00852C21">
        <w:t>2</w:t>
      </w:r>
      <w:r>
        <w:t xml:space="preserve"> reveals that cavity shift-induced FIR output power fluctuations are fundamentally linked to CO₂ laser resonance conditions, creating demanding requirements for the feedback system through both increased adjustment precision and correction frequency. To address these challenges while maintaining output stability, we developed a strategy to smooth the characteristic curve by modifying the CO₂ laser absorption efficiency. Experimental verification</w:t>
      </w:r>
      <w:r w:rsidR="00931CD0">
        <w:t xml:space="preserve">, as shown in Fig. </w:t>
      </w:r>
      <w:r w:rsidR="00665FEA">
        <w:t>13</w:t>
      </w:r>
      <w:r w:rsidR="00931CD0">
        <w:t xml:space="preserve">, </w:t>
      </w:r>
      <w:r>
        <w:t>demonstrates that increasing formic acid gas pressure from 120-178 mTorr to 190-221 mTorr significantly reduces fluctuation amplitudes in the resonance characteristics. This pressure-dependent behavior confirms that operating at elevated pressures (190-221 mTorr range) provides three key advantages: (1) smoothed power-length dependence that relaxes feedback control requirements, (2) enhanced FIR output stability, and (3) improved system robustness for practical implementation. The results establish gas pressure optimization as an effective approach to mitigate resonance-related fluctuations without compromising system performance. While our experiments demonstrate that higher formic acid gas pressure (190–221 mTorr) effectively smooths cavity-shift-induced power fluctuations (Fig. 1</w:t>
      </w:r>
      <w:r w:rsidR="00931CD0">
        <w:t>3</w:t>
      </w:r>
      <w:r>
        <w:t>), this improvement comes at the cost of reduced maximum FIR output power. Through systematic testing, we identified 190 mTorr as the optimal operating pressure that achieves the critical balance between stability and performance.</w:t>
      </w:r>
    </w:p>
    <w:p w14:paraId="67717675" w14:textId="77777777" w:rsidR="00B91178" w:rsidRDefault="00087E2C">
      <w:pPr>
        <w:keepNext/>
        <w:tabs>
          <w:tab w:val="left" w:pos="780"/>
        </w:tabs>
        <w:jc w:val="center"/>
      </w:pPr>
      <w:r>
        <w:rPr>
          <w:noProof/>
        </w:rPr>
        <w:lastRenderedPageBreak/>
        <w:drawing>
          <wp:inline distT="114300" distB="114300" distL="114300" distR="114300" wp14:anchorId="51C7B993" wp14:editId="0996B831">
            <wp:extent cx="3249521" cy="2573934"/>
            <wp:effectExtent l="0" t="0" r="1905" b="4445"/>
            <wp:docPr id="1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334793" cy="2641477"/>
                    </a:xfrm>
                    <a:prstGeom prst="rect">
                      <a:avLst/>
                    </a:prstGeom>
                    <a:ln/>
                  </pic:spPr>
                </pic:pic>
              </a:graphicData>
            </a:graphic>
          </wp:inline>
        </w:drawing>
      </w:r>
    </w:p>
    <w:p w14:paraId="06DA4C7C" w14:textId="45392808" w:rsidR="00B91178" w:rsidRDefault="00087E2C">
      <w:pPr>
        <w:pBdr>
          <w:top w:val="nil"/>
          <w:left w:val="nil"/>
          <w:bottom w:val="nil"/>
          <w:right w:val="nil"/>
          <w:between w:val="nil"/>
        </w:pBdr>
        <w:spacing w:after="200" w:line="240" w:lineRule="auto"/>
        <w:jc w:val="center"/>
        <w:rPr>
          <w:i/>
          <w:color w:val="44546A"/>
          <w:sz w:val="18"/>
          <w:szCs w:val="18"/>
        </w:rPr>
      </w:pPr>
      <w:bookmarkStart w:id="80" w:name="_heading=h.yv1pp8t7lh1z" w:colFirst="0" w:colLast="0"/>
      <w:bookmarkEnd w:id="80"/>
      <w:r>
        <w:rPr>
          <w:i/>
          <w:color w:val="44546A"/>
          <w:sz w:val="18"/>
          <w:szCs w:val="18"/>
        </w:rPr>
        <w:t>Figure 1</w:t>
      </w:r>
      <w:r w:rsidR="00931CD0">
        <w:rPr>
          <w:i/>
          <w:color w:val="44546A"/>
          <w:sz w:val="18"/>
          <w:szCs w:val="18"/>
        </w:rPr>
        <w:t>3</w:t>
      </w:r>
      <w:r>
        <w:rPr>
          <w:i/>
          <w:color w:val="44546A"/>
          <w:sz w:val="18"/>
          <w:szCs w:val="18"/>
        </w:rPr>
        <w:t>. Scanning Cavity under different gas pressure</w:t>
      </w:r>
      <w:r w:rsidR="0042586B">
        <w:rPr>
          <w:i/>
          <w:color w:val="44546A"/>
          <w:sz w:val="18"/>
          <w:szCs w:val="18"/>
        </w:rPr>
        <w:t>s</w:t>
      </w:r>
    </w:p>
    <w:p w14:paraId="655E001B" w14:textId="5240F00B" w:rsidR="00931CD0" w:rsidRDefault="00087E2C" w:rsidP="00931CD0">
      <w:r>
        <w:t xml:space="preserve">Since the main resonance structure of the FIR laser will shift to the right due to thermal expansion, </w:t>
      </w:r>
      <w:r w:rsidR="002D65BF">
        <w:t>this leads</w:t>
      </w:r>
      <w:r>
        <w:t xml:space="preserve"> to an intensity drop if the cavity remains stationary. To address this, a feedback control system is implemented for automatic cavity optimization. The system continuously monitors the </w:t>
      </w:r>
      <w:r w:rsidR="006C3B57">
        <w:t xml:space="preserve">FIR </w:t>
      </w:r>
      <w:r>
        <w:t>power, and once the intensity drops to 80</w:t>
      </w:r>
      <w:r w:rsidR="00852C21">
        <w:t xml:space="preserve"> </w:t>
      </w:r>
      <w:r>
        <w:t>% of its original value, it drives the stepper motor to adjust the position of the mesh and front mirror, shifting the cavity to the right to find the optimal position. It operates automatically to maintain the cavity at its optimal position, with each adjustment process taking approximately 10 seconds. With the feedback control system, the output power can be maintained over a long time period, as shown in Fig. 1</w:t>
      </w:r>
      <w:r w:rsidR="00931CD0">
        <w:t>4</w:t>
      </w:r>
      <w:r>
        <w:t>, where the downward peaks correspond to the auto-adjustment process.</w:t>
      </w:r>
      <w:r w:rsidR="00931CD0" w:rsidRPr="00931CD0">
        <w:t xml:space="preserve"> </w:t>
      </w:r>
      <w:r w:rsidR="00931CD0">
        <w:t>The regular adjustment initially occurs approximately every 2 minutes. After about 1 hour, the system reaches thermal stability, and the adjustment interval increases to around 20 minutes.</w:t>
      </w:r>
    </w:p>
    <w:p w14:paraId="5AE90C41" w14:textId="2DDA7D85" w:rsidR="00B91178" w:rsidRDefault="00087E2C">
      <w:pPr>
        <w:keepNext/>
        <w:jc w:val="center"/>
      </w:pPr>
      <w:r>
        <w:lastRenderedPageBreak/>
        <w:t xml:space="preserve"> </w:t>
      </w:r>
      <w:r w:rsidR="00F36583">
        <w:rPr>
          <w:noProof/>
        </w:rPr>
        <w:drawing>
          <wp:inline distT="0" distB="0" distL="0" distR="0" wp14:anchorId="4ED60DEC" wp14:editId="7DC51EC3">
            <wp:extent cx="3937000" cy="3233648"/>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6286" cy="3249488"/>
                    </a:xfrm>
                    <a:prstGeom prst="rect">
                      <a:avLst/>
                    </a:prstGeom>
                    <a:noFill/>
                    <a:ln>
                      <a:noFill/>
                    </a:ln>
                  </pic:spPr>
                </pic:pic>
              </a:graphicData>
            </a:graphic>
          </wp:inline>
        </w:drawing>
      </w:r>
    </w:p>
    <w:p w14:paraId="3987FE3E" w14:textId="5521844A" w:rsidR="00B91178" w:rsidRDefault="00087E2C" w:rsidP="00931CD0">
      <w:pPr>
        <w:pBdr>
          <w:top w:val="nil"/>
          <w:left w:val="nil"/>
          <w:bottom w:val="nil"/>
          <w:right w:val="nil"/>
          <w:between w:val="nil"/>
        </w:pBdr>
        <w:spacing w:after="200" w:line="240" w:lineRule="auto"/>
        <w:jc w:val="both"/>
        <w:rPr>
          <w:i/>
          <w:color w:val="44546A"/>
          <w:sz w:val="18"/>
          <w:szCs w:val="18"/>
        </w:rPr>
      </w:pPr>
      <w:bookmarkStart w:id="81" w:name="_heading=h.j5n1b22gqc44" w:colFirst="0" w:colLast="0"/>
      <w:bookmarkEnd w:id="81"/>
      <w:r>
        <w:rPr>
          <w:i/>
          <w:color w:val="44546A"/>
          <w:sz w:val="18"/>
          <w:szCs w:val="18"/>
        </w:rPr>
        <w:t>Figure 1</w:t>
      </w:r>
      <w:r w:rsidR="00931CD0">
        <w:rPr>
          <w:i/>
          <w:color w:val="44546A"/>
          <w:sz w:val="18"/>
          <w:szCs w:val="18"/>
        </w:rPr>
        <w:t>4</w:t>
      </w:r>
      <w:r>
        <w:rPr>
          <w:i/>
          <w:color w:val="44546A"/>
          <w:sz w:val="18"/>
          <w:szCs w:val="18"/>
        </w:rPr>
        <w:t>. FIR laser intensity evolution with feedback control</w:t>
      </w:r>
      <w:r w:rsidR="00867228">
        <w:rPr>
          <w:i/>
          <w:color w:val="44546A"/>
          <w:sz w:val="18"/>
          <w:szCs w:val="18"/>
        </w:rPr>
        <w:t>, where</w:t>
      </w:r>
      <m:oMath>
        <m:r>
          <m:rPr>
            <m:sty m:val="p"/>
          </m:rPr>
          <w:rPr>
            <w:rFonts w:ascii="Cambria Math" w:hAnsi="Cambria Math"/>
            <w:color w:val="44546A"/>
            <w:sz w:val="18"/>
            <w:szCs w:val="18"/>
          </w:rPr>
          <m:t xml:space="preserve"> P/</m:t>
        </m:r>
        <m:sSub>
          <m:sSubPr>
            <m:ctrlPr>
              <w:rPr>
                <w:rFonts w:ascii="Cambria Math" w:hAnsi="Cambria Math"/>
                <w:color w:val="44546A"/>
                <w:sz w:val="18"/>
                <w:szCs w:val="18"/>
              </w:rPr>
            </m:ctrlPr>
          </m:sSubPr>
          <m:e>
            <m:r>
              <m:rPr>
                <m:sty m:val="p"/>
              </m:rPr>
              <w:rPr>
                <w:rFonts w:ascii="Cambria Math" w:hAnsi="Cambria Math"/>
                <w:color w:val="44546A"/>
                <w:sz w:val="18"/>
                <w:szCs w:val="18"/>
              </w:rPr>
              <m:t>P</m:t>
            </m:r>
          </m:e>
          <m:sub>
            <m:r>
              <w:rPr>
                <w:rFonts w:ascii="Cambria Math" w:hAnsi="Cambria Math"/>
                <w:color w:val="44546A"/>
                <w:sz w:val="18"/>
                <w:szCs w:val="18"/>
              </w:rPr>
              <m:t>max</m:t>
            </m:r>
          </m:sub>
        </m:sSub>
      </m:oMath>
      <w:r w:rsidR="00867228">
        <w:rPr>
          <w:i/>
          <w:color w:val="44546A"/>
          <w:sz w:val="18"/>
          <w:szCs w:val="18"/>
        </w:rPr>
        <w:t xml:space="preserve"> and </w:t>
      </w:r>
      <m:oMath>
        <m:sSub>
          <m:sSubPr>
            <m:ctrlPr>
              <w:rPr>
                <w:rFonts w:ascii="Cambria Math" w:hAnsi="Cambria Math"/>
                <w:i/>
                <w:color w:val="44546A"/>
                <w:sz w:val="18"/>
                <w:szCs w:val="18"/>
              </w:rPr>
            </m:ctrlPr>
          </m:sSubPr>
          <m:e>
            <m:r>
              <w:rPr>
                <w:rFonts w:ascii="Cambria Math" w:hAnsi="Cambria Math"/>
                <w:color w:val="44546A"/>
                <w:sz w:val="18"/>
                <w:szCs w:val="18"/>
              </w:rPr>
              <m:t>P</m:t>
            </m:r>
          </m:e>
          <m:sub>
            <m:r>
              <w:rPr>
                <w:rFonts w:ascii="Cambria Math" w:hAnsi="Cambria Math"/>
                <w:color w:val="44546A"/>
                <w:sz w:val="18"/>
                <w:szCs w:val="18"/>
              </w:rPr>
              <m:t>max</m:t>
            </m:r>
          </m:sub>
        </m:sSub>
      </m:oMath>
      <w:r w:rsidR="006C6B74">
        <w:rPr>
          <w:i/>
          <w:color w:val="44546A"/>
          <w:sz w:val="18"/>
          <w:szCs w:val="18"/>
        </w:rPr>
        <w:t xml:space="preserve"> </w:t>
      </w:r>
      <w:r w:rsidR="00867228" w:rsidRPr="006C6B74">
        <w:rPr>
          <w:i/>
          <w:color w:val="44546A"/>
          <w:sz w:val="18"/>
          <w:szCs w:val="18"/>
        </w:rPr>
        <w:t>refers</w:t>
      </w:r>
      <w:r w:rsidR="00867228">
        <w:rPr>
          <w:i/>
          <w:color w:val="44546A"/>
          <w:sz w:val="18"/>
          <w:szCs w:val="18"/>
        </w:rPr>
        <w:t xml:space="preserve"> to the </w:t>
      </w:r>
      <w:r w:rsidR="00E94957">
        <w:rPr>
          <w:i/>
          <w:color w:val="44546A"/>
          <w:sz w:val="18"/>
          <w:szCs w:val="18"/>
        </w:rPr>
        <w:t>maximum</w:t>
      </w:r>
      <w:r w:rsidR="00867228">
        <w:rPr>
          <w:i/>
          <w:color w:val="44546A"/>
          <w:sz w:val="18"/>
          <w:szCs w:val="18"/>
        </w:rPr>
        <w:t xml:space="preserve"> power intensity.</w:t>
      </w:r>
      <w:r>
        <w:rPr>
          <w:i/>
          <w:color w:val="44546A"/>
          <w:sz w:val="18"/>
          <w:szCs w:val="18"/>
        </w:rPr>
        <w:t xml:space="preserve"> </w:t>
      </w:r>
    </w:p>
    <w:p w14:paraId="1F90BA11" w14:textId="77777777" w:rsidR="00B91178" w:rsidRDefault="00087E2C">
      <w:pPr>
        <w:ind w:firstLine="0"/>
      </w:pPr>
      <w:r>
        <w:rPr>
          <w:b/>
        </w:rPr>
        <w:t>V: Summary</w:t>
      </w:r>
    </w:p>
    <w:p w14:paraId="0E3EE18A" w14:textId="3606F9D8" w:rsidR="00B91178" w:rsidRDefault="00087E2C">
      <w:pPr>
        <w:jc w:val="both"/>
      </w:pPr>
      <w:r>
        <w:t xml:space="preserve">The NSTX-U high-k scattering diagnostic </w:t>
      </w:r>
      <w:r w:rsidR="000E00B5">
        <w:t>requires</w:t>
      </w:r>
      <w:r>
        <w:t xml:space="preserve"> a stable 693 GHz FIR laser source delivering ~</w:t>
      </w:r>
      <w:r w:rsidR="00931CD0">
        <w:t xml:space="preserve"> </w:t>
      </w:r>
      <w:r>
        <w:t>30 mW output with quasi-Gaussian beam profile (10.8 mm waist) and &lt;</w:t>
      </w:r>
      <w:r w:rsidR="008D1E15">
        <w:t xml:space="preserve"> </w:t>
      </w:r>
      <w:r>
        <w:t>20</w:t>
      </w:r>
      <w:r w:rsidR="00931CD0">
        <w:t xml:space="preserve"> </w:t>
      </w:r>
      <w:r>
        <w:t>% power drop during plasma measurements. This work demonstrates a complete optimization solution through: (1) precision optical alignment achieving the Gaussian beam profile, (2) CO₂ pump laser and feed-in system configuration maximizing power output, and (3) an operational balance of 190 mTorr gas pressure with active cavity length feedback control ensuring power stability. The developed techniques, including detailed alignment procedures and stability enhancement methods, provide a replicable framework for other laser-aided diagnostics, offering improved beam quality, higher output power, enhanced output power stability, reduced maintenance requirements, and extended laser system lifetime while lowering operational complexity.</w:t>
      </w:r>
    </w:p>
    <w:p w14:paraId="0071D89C" w14:textId="77777777" w:rsidR="00931CD0" w:rsidRDefault="00931CD0" w:rsidP="001867E4">
      <w:pPr>
        <w:ind w:firstLine="0"/>
        <w:jc w:val="both"/>
      </w:pPr>
    </w:p>
    <w:p w14:paraId="5B4BF482" w14:textId="77777777" w:rsidR="001867E4" w:rsidRPr="001867E4" w:rsidRDefault="001867E4" w:rsidP="001867E4">
      <w:pPr>
        <w:ind w:firstLine="0"/>
        <w:rPr>
          <w:b/>
        </w:rPr>
      </w:pPr>
      <w:r w:rsidRPr="001867E4">
        <w:rPr>
          <w:b/>
        </w:rPr>
        <w:t xml:space="preserve">Acknowledgements </w:t>
      </w:r>
    </w:p>
    <w:p w14:paraId="14DA737C" w14:textId="6F32E827" w:rsidR="001867E4" w:rsidRDefault="001867E4" w:rsidP="001867E4">
      <w:pPr>
        <w:ind w:firstLine="0"/>
        <w:jc w:val="both"/>
      </w:pPr>
      <w:r w:rsidRPr="001867E4">
        <w:t xml:space="preserve">This work was supported by the US DOE under Grants </w:t>
      </w:r>
      <w:r w:rsidRPr="001867E4">
        <w:rPr>
          <w:lang w:val="en-US"/>
        </w:rPr>
        <w:t>DE-SC0021353</w:t>
      </w:r>
      <w:r>
        <w:rPr>
          <w:lang w:val="en-US"/>
        </w:rPr>
        <w:t xml:space="preserve"> and </w:t>
      </w:r>
      <w:r w:rsidRPr="001867E4">
        <w:rPr>
          <w:lang w:val="en-US"/>
        </w:rPr>
        <w:t>DE-FG02-99ER54518</w:t>
      </w:r>
      <w:r>
        <w:rPr>
          <w:lang w:val="en-US"/>
        </w:rPr>
        <w:t>.</w:t>
      </w:r>
    </w:p>
    <w:p w14:paraId="052179C5" w14:textId="361C61BA" w:rsidR="005732BF" w:rsidRPr="00905FFF" w:rsidRDefault="000E00B5" w:rsidP="00905FFF">
      <w:pPr>
        <w:ind w:firstLine="0"/>
        <w:rPr>
          <w:b/>
        </w:rPr>
      </w:pPr>
      <w:r w:rsidRPr="00905FFF">
        <w:rPr>
          <w:b/>
        </w:rPr>
        <w:t>References</w:t>
      </w:r>
    </w:p>
    <w:p w14:paraId="2C2194AB" w14:textId="1E4A89AF" w:rsidR="00647971" w:rsidRPr="00647971" w:rsidRDefault="005732BF" w:rsidP="00647971">
      <w:pPr>
        <w:pStyle w:val="EndNoteBibliography"/>
        <w:spacing w:after="240"/>
        <w:ind w:left="560" w:hanging="560"/>
        <w:jc w:val="left"/>
      </w:pPr>
      <w:r w:rsidRPr="000E00B5">
        <w:fldChar w:fldCharType="begin"/>
      </w:r>
      <w:r w:rsidRPr="000E00B5">
        <w:instrText xml:space="preserve"> ADDIN EN.REFLIST </w:instrText>
      </w:r>
      <w:r w:rsidRPr="000E00B5">
        <w:fldChar w:fldCharType="separate"/>
      </w:r>
      <w:bookmarkStart w:id="82" w:name="_ENREF_1"/>
      <w:r w:rsidR="00647971" w:rsidRPr="00647971">
        <w:t>[1]</w:t>
      </w:r>
      <w:r w:rsidR="00647971" w:rsidRPr="00647971">
        <w:tab/>
        <w:t xml:space="preserve">Ren Y, Kaye S, Mazzucato E, Guttenfelder W, Bell R, Domier C, LeBlanc B, Lee K, Luhmann Jr N and Smith D 2011 Density Gradient Stabilization of Electron Temperature Gradient Driven Turbulence in a Spherical Tokamak </w:t>
      </w:r>
      <w:r w:rsidR="00647971" w:rsidRPr="00647971">
        <w:rPr>
          <w:i/>
        </w:rPr>
        <w:t>Physical review letters</w:t>
      </w:r>
      <w:r w:rsidR="00647971" w:rsidRPr="00647971">
        <w:t xml:space="preserve"> </w:t>
      </w:r>
      <w:r w:rsidR="00647971" w:rsidRPr="00647971">
        <w:rPr>
          <w:b/>
        </w:rPr>
        <w:t>106</w:t>
      </w:r>
      <w:r w:rsidR="00647971" w:rsidRPr="00647971">
        <w:t xml:space="preserve"> 165005</w:t>
      </w:r>
      <w:bookmarkEnd w:id="82"/>
    </w:p>
    <w:p w14:paraId="0B1BF409" w14:textId="77777777" w:rsidR="00647971" w:rsidRPr="00647971" w:rsidRDefault="00647971" w:rsidP="00647971">
      <w:pPr>
        <w:pStyle w:val="EndNoteBibliography"/>
        <w:spacing w:after="240"/>
        <w:ind w:left="560" w:hanging="560"/>
        <w:jc w:val="left"/>
        <w:rPr>
          <w:b/>
        </w:rPr>
      </w:pPr>
      <w:bookmarkStart w:id="83" w:name="_ENREF_2"/>
      <w:r w:rsidRPr="00647971">
        <w:t>[2]</w:t>
      </w:r>
      <w:r w:rsidRPr="00647971">
        <w:tab/>
        <w:t xml:space="preserve">Ren Y, Guttenfelder W, Kaye S, Mazzucato E, Bell R, Diallo A, Domier C, LeBlanc B, Lee K and Smith D 2012 Experimental study of parametric dependence of electron-scale turbulence in a spherical tokamak </w:t>
      </w:r>
      <w:r w:rsidRPr="00647971">
        <w:rPr>
          <w:i/>
        </w:rPr>
        <w:t>Physics of Plasmas</w:t>
      </w:r>
      <w:r w:rsidRPr="00647971">
        <w:t xml:space="preserve"> </w:t>
      </w:r>
      <w:r w:rsidRPr="00647971">
        <w:rPr>
          <w:b/>
        </w:rPr>
        <w:t>19</w:t>
      </w:r>
      <w:bookmarkEnd w:id="83"/>
    </w:p>
    <w:p w14:paraId="78CFF2F8" w14:textId="77777777" w:rsidR="00647971" w:rsidRPr="00647971" w:rsidRDefault="00647971" w:rsidP="00647971">
      <w:pPr>
        <w:pStyle w:val="EndNoteBibliography"/>
        <w:spacing w:after="240"/>
        <w:ind w:left="560" w:hanging="560"/>
        <w:jc w:val="left"/>
      </w:pPr>
      <w:bookmarkStart w:id="84" w:name="_ENREF_3"/>
      <w:r w:rsidRPr="00647971">
        <w:lastRenderedPageBreak/>
        <w:t>[3]</w:t>
      </w:r>
      <w:r w:rsidRPr="00647971">
        <w:tab/>
        <w:t xml:space="preserve">Berkery J W, Adebayo-Ige P, Al Khawaldeh H, Avdeeva G, Baek S, Banerjee S, Barada K, Battaglia D, Bell R and Belli E 2024 NSTX-U research advancing the physics of spherical tokamaks </w:t>
      </w:r>
      <w:r w:rsidRPr="00647971">
        <w:rPr>
          <w:i/>
        </w:rPr>
        <w:t>Nuclear Fusion</w:t>
      </w:r>
      <w:r w:rsidRPr="00647971">
        <w:t xml:space="preserve"> </w:t>
      </w:r>
      <w:r w:rsidRPr="00647971">
        <w:rPr>
          <w:b/>
        </w:rPr>
        <w:t>64</w:t>
      </w:r>
      <w:r w:rsidRPr="00647971">
        <w:t xml:space="preserve"> 112004</w:t>
      </w:r>
      <w:bookmarkEnd w:id="84"/>
    </w:p>
    <w:p w14:paraId="522ED0DA" w14:textId="77777777" w:rsidR="00647971" w:rsidRPr="00647971" w:rsidRDefault="00647971" w:rsidP="00647971">
      <w:pPr>
        <w:pStyle w:val="EndNoteBibliography"/>
        <w:spacing w:after="240"/>
        <w:ind w:left="560" w:hanging="560"/>
        <w:jc w:val="left"/>
      </w:pPr>
      <w:bookmarkStart w:id="85" w:name="_ENREF_4"/>
      <w:r w:rsidRPr="00647971">
        <w:t>[4]</w:t>
      </w:r>
      <w:r w:rsidRPr="00647971">
        <w:tab/>
        <w:t xml:space="preserve">Guttenfelder W, Battaglia D, Belova E, Bertelli N, Boyer M D, Chang C S, Diallo A, Duarte V N, Ebrahimi F and Emdee E D 2022 NSTX-U theory, modeling and analysis results </w:t>
      </w:r>
      <w:r w:rsidRPr="00647971">
        <w:rPr>
          <w:i/>
        </w:rPr>
        <w:t>Nuclear Fusion</w:t>
      </w:r>
      <w:r w:rsidRPr="00647971">
        <w:t xml:space="preserve"> </w:t>
      </w:r>
      <w:r w:rsidRPr="00647971">
        <w:rPr>
          <w:b/>
        </w:rPr>
        <w:t>62</w:t>
      </w:r>
      <w:r w:rsidRPr="00647971">
        <w:t xml:space="preserve"> 042023</w:t>
      </w:r>
      <w:bookmarkEnd w:id="85"/>
    </w:p>
    <w:p w14:paraId="41E8581A" w14:textId="1BA55248" w:rsidR="00647971" w:rsidRPr="00647971" w:rsidRDefault="00647971" w:rsidP="00647971">
      <w:pPr>
        <w:pStyle w:val="EndNoteBibliography"/>
        <w:ind w:left="560" w:hanging="560"/>
        <w:jc w:val="left"/>
      </w:pPr>
      <w:bookmarkStart w:id="86" w:name="_ENREF_5"/>
      <w:r w:rsidRPr="00647971">
        <w:t>[5]</w:t>
      </w:r>
      <w:r w:rsidRPr="00647971">
        <w:tab/>
        <w:t xml:space="preserve">Domier C W, Dannenberg J, Zhu Y, Liu X, Sirigiri J R, Ren Y, Stratton B and Luhmann N J r 2022 A poloidal high-scattering system for NSTX-U </w:t>
      </w:r>
      <w:r w:rsidRPr="00647971">
        <w:rPr>
          <w:i/>
        </w:rPr>
        <w:t>Journal of Instrumentation</w:t>
      </w:r>
      <w:r w:rsidRPr="00647971">
        <w:t xml:space="preserve"> </w:t>
      </w:r>
      <w:r w:rsidRPr="00647971">
        <w:rPr>
          <w:b/>
        </w:rPr>
        <w:t>17</w:t>
      </w:r>
      <w:bookmarkEnd w:id="86"/>
    </w:p>
    <w:p w14:paraId="446F2A76" w14:textId="77777777" w:rsidR="00647971" w:rsidRPr="00647971" w:rsidRDefault="00647971" w:rsidP="00647971">
      <w:pPr>
        <w:pStyle w:val="EndNoteBibliography"/>
        <w:spacing w:after="240"/>
        <w:ind w:left="560" w:hanging="560"/>
        <w:jc w:val="left"/>
        <w:rPr>
          <w:b/>
        </w:rPr>
      </w:pPr>
      <w:bookmarkStart w:id="87" w:name="_ENREF_6"/>
      <w:r w:rsidRPr="00647971">
        <w:t>[6]</w:t>
      </w:r>
      <w:r w:rsidRPr="00647971">
        <w:tab/>
        <w:t xml:space="preserve">Sun P J, Liu X Z, Ren Y, Xu G S, Chen R, Qian J, Li X L, Domier C, Dannenberg J, Yao K, Zhu Y L and Luhmann N J r 2024 Millimeter-wave high-wavenumber scattering diagnostic developments on EAST and NSTX-U </w:t>
      </w:r>
      <w:r w:rsidRPr="00647971">
        <w:rPr>
          <w:i/>
        </w:rPr>
        <w:t>Review of Scientific Instruments</w:t>
      </w:r>
      <w:r w:rsidRPr="00647971">
        <w:t xml:space="preserve"> </w:t>
      </w:r>
      <w:r w:rsidRPr="00647971">
        <w:rPr>
          <w:b/>
        </w:rPr>
        <w:t>95</w:t>
      </w:r>
      <w:bookmarkEnd w:id="87"/>
    </w:p>
    <w:p w14:paraId="1E3B3023" w14:textId="77777777" w:rsidR="00647971" w:rsidRPr="00647971" w:rsidRDefault="00647971" w:rsidP="00647971">
      <w:pPr>
        <w:pStyle w:val="EndNoteBibliography"/>
        <w:spacing w:after="240"/>
        <w:ind w:left="560" w:hanging="560"/>
        <w:jc w:val="left"/>
      </w:pPr>
      <w:bookmarkStart w:id="88" w:name="_ENREF_7"/>
      <w:r w:rsidRPr="00647971">
        <w:t>[7]</w:t>
      </w:r>
      <w:r w:rsidRPr="00647971">
        <w:tab/>
        <w:t xml:space="preserve">Li X L, Liu Y, Xu G, Zhou T and Zhu Y 2021 Design and characterization of a single-channel microwave interferometer for the Helicon Physics Prototype eXperiment </w:t>
      </w:r>
      <w:r w:rsidRPr="00647971">
        <w:rPr>
          <w:i/>
        </w:rPr>
        <w:t>Fusion Engineering and Design</w:t>
      </w:r>
      <w:r w:rsidRPr="00647971">
        <w:t xml:space="preserve"> </w:t>
      </w:r>
      <w:r w:rsidRPr="00647971">
        <w:rPr>
          <w:b/>
        </w:rPr>
        <w:t>172</w:t>
      </w:r>
      <w:r w:rsidRPr="00647971">
        <w:t xml:space="preserve"> 112914</w:t>
      </w:r>
      <w:bookmarkEnd w:id="88"/>
    </w:p>
    <w:p w14:paraId="40A9DB8D" w14:textId="77777777" w:rsidR="00647971" w:rsidRPr="00647971" w:rsidRDefault="00647971" w:rsidP="00647971">
      <w:pPr>
        <w:pStyle w:val="EndNoteBibliography"/>
        <w:spacing w:after="240"/>
        <w:ind w:left="560" w:hanging="560"/>
        <w:jc w:val="left"/>
        <w:rPr>
          <w:b/>
        </w:rPr>
      </w:pPr>
      <w:bookmarkStart w:id="89" w:name="_ENREF_8"/>
      <w:r w:rsidRPr="00647971">
        <w:t>[8]</w:t>
      </w:r>
      <w:r w:rsidRPr="00647971">
        <w:tab/>
        <w:t xml:space="preserve">Li X L, Chen R, Xu G S, Domier C, Liu X Z, Zhang Y W, Zhou T F, Zhu Y L, Yu G Y, Qiu S S, Yu H and Luhmann N C 2024 Development of ultra-short pulse reflectometry on the Experimental Advanced Superconducting Tokamak (EAST) </w:t>
      </w:r>
      <w:r w:rsidRPr="00647971">
        <w:rPr>
          <w:i/>
        </w:rPr>
        <w:t>Review of Scientific Instruments</w:t>
      </w:r>
      <w:r w:rsidRPr="00647971">
        <w:t xml:space="preserve"> </w:t>
      </w:r>
      <w:r w:rsidRPr="00647971">
        <w:rPr>
          <w:b/>
        </w:rPr>
        <w:t>95</w:t>
      </w:r>
      <w:bookmarkEnd w:id="89"/>
    </w:p>
    <w:p w14:paraId="120041A3" w14:textId="77777777" w:rsidR="00647971" w:rsidRPr="00647971" w:rsidRDefault="00647971" w:rsidP="00647971">
      <w:pPr>
        <w:pStyle w:val="EndNoteBibliography"/>
        <w:spacing w:after="240"/>
        <w:ind w:left="560" w:hanging="560"/>
        <w:jc w:val="left"/>
        <w:rPr>
          <w:b/>
        </w:rPr>
      </w:pPr>
      <w:bookmarkStart w:id="90" w:name="_ENREF_9"/>
      <w:r w:rsidRPr="00647971">
        <w:t>[9]</w:t>
      </w:r>
      <w:r w:rsidRPr="00647971">
        <w:tab/>
        <w:t xml:space="preserve">Zhu Y, Yu J H, Yu G, Ye Y, Tobias B, Diallo A, Kramer G, Ren Y, Domier C W, Li X, Luo C, Chen M, Chen Y and Luhmann N C 2020 W-band system-on-chip electron cyclotron emission imaging system on DIII-D </w:t>
      </w:r>
      <w:r w:rsidRPr="00647971">
        <w:rPr>
          <w:i/>
        </w:rPr>
        <w:t>Review of Scientific Instruments</w:t>
      </w:r>
      <w:r w:rsidRPr="00647971">
        <w:t xml:space="preserve"> </w:t>
      </w:r>
      <w:r w:rsidRPr="00647971">
        <w:rPr>
          <w:b/>
        </w:rPr>
        <w:t>91</w:t>
      </w:r>
      <w:bookmarkEnd w:id="90"/>
    </w:p>
    <w:p w14:paraId="2F947584" w14:textId="77777777" w:rsidR="00647971" w:rsidRPr="00647971" w:rsidRDefault="00647971" w:rsidP="00647971">
      <w:pPr>
        <w:pStyle w:val="EndNoteBibliography"/>
        <w:spacing w:after="240"/>
        <w:ind w:left="560" w:hanging="560"/>
        <w:jc w:val="left"/>
        <w:rPr>
          <w:i/>
        </w:rPr>
      </w:pPr>
      <w:bookmarkStart w:id="91" w:name="_ENREF_10"/>
      <w:r w:rsidRPr="00647971">
        <w:t>[10]</w:t>
      </w:r>
      <w:r w:rsidRPr="00647971">
        <w:tab/>
        <w:t xml:space="preserve">Barchfeld R A 2017 </w:t>
      </w:r>
      <w:r w:rsidRPr="00647971">
        <w:rPr>
          <w:i/>
        </w:rPr>
        <w:t>Development of Laser Based Plasma Diagnostics for Fusion Research on NSTX-U</w:t>
      </w:r>
      <w:bookmarkEnd w:id="91"/>
    </w:p>
    <w:p w14:paraId="4DF2E2B6" w14:textId="77777777" w:rsidR="00647971" w:rsidRPr="00647971" w:rsidRDefault="00647971" w:rsidP="00647971">
      <w:pPr>
        <w:pStyle w:val="EndNoteBibliography"/>
        <w:spacing w:after="240"/>
        <w:ind w:left="560" w:hanging="560"/>
        <w:jc w:val="left"/>
      </w:pPr>
      <w:bookmarkStart w:id="92" w:name="_ENREF_11"/>
      <w:r w:rsidRPr="00647971">
        <w:t>[11]</w:t>
      </w:r>
      <w:r w:rsidRPr="00647971">
        <w:tab/>
        <w:t xml:space="preserve">Domier C, Zhu Y, Pereira R, Steer-Furderer J, Li X, Chen R, Xu G, Sun P and Luhmann N 2022 Ultrashort Pulse Reflectometry (USPR) diagnostic for EAST </w:t>
      </w:r>
      <w:r w:rsidRPr="00647971">
        <w:rPr>
          <w:i/>
        </w:rPr>
        <w:t>Journal of Instrumentation</w:t>
      </w:r>
      <w:r w:rsidRPr="00647971">
        <w:t xml:space="preserve"> </w:t>
      </w:r>
      <w:r w:rsidRPr="00647971">
        <w:rPr>
          <w:b/>
        </w:rPr>
        <w:t>17</w:t>
      </w:r>
      <w:r w:rsidRPr="00647971">
        <w:t xml:space="preserve"> C02010</w:t>
      </w:r>
      <w:bookmarkEnd w:id="92"/>
    </w:p>
    <w:p w14:paraId="3D76D47E" w14:textId="77777777" w:rsidR="00647971" w:rsidRPr="00647971" w:rsidRDefault="00647971" w:rsidP="00647971">
      <w:pPr>
        <w:pStyle w:val="EndNoteBibliography"/>
        <w:spacing w:after="240"/>
        <w:ind w:left="560" w:hanging="560"/>
        <w:jc w:val="left"/>
      </w:pPr>
      <w:bookmarkStart w:id="93" w:name="_ENREF_12"/>
      <w:r w:rsidRPr="00647971">
        <w:t>[12]</w:t>
      </w:r>
      <w:r w:rsidRPr="00647971">
        <w:tab/>
        <w:t xml:space="preserve">Li X L, Zhu Y, Yu G, Cao J, Xu G and Luhmann N 2021 High level of integration of front-end imaging optics system for electron cyclotron emission imaging diagnostics on the DIII-D tokamak </w:t>
      </w:r>
      <w:r w:rsidRPr="00647971">
        <w:rPr>
          <w:i/>
        </w:rPr>
        <w:t>Fusion Engineering and Design</w:t>
      </w:r>
      <w:r w:rsidRPr="00647971">
        <w:t xml:space="preserve"> </w:t>
      </w:r>
      <w:r w:rsidRPr="00647971">
        <w:rPr>
          <w:b/>
        </w:rPr>
        <w:t>172</w:t>
      </w:r>
      <w:r w:rsidRPr="00647971">
        <w:t xml:space="preserve"> 112915</w:t>
      </w:r>
      <w:bookmarkEnd w:id="93"/>
    </w:p>
    <w:p w14:paraId="54CA955E" w14:textId="77777777" w:rsidR="00647971" w:rsidRPr="00647971" w:rsidRDefault="00647971" w:rsidP="00647971">
      <w:pPr>
        <w:pStyle w:val="EndNoteBibliography"/>
        <w:spacing w:after="240"/>
        <w:ind w:left="560" w:hanging="560"/>
        <w:jc w:val="left"/>
        <w:rPr>
          <w:b/>
        </w:rPr>
      </w:pPr>
      <w:bookmarkStart w:id="94" w:name="_ENREF_13"/>
      <w:r w:rsidRPr="00647971">
        <w:t>[13]</w:t>
      </w:r>
      <w:r w:rsidRPr="00647971">
        <w:tab/>
        <w:t xml:space="preserve">Zhu Y, Chen Y, Yu J-H, Domier C, Yu G, Liu X, Kramer G, Ren Y, Diallo A and Luhmann N 2022 System-on-chip approach microwave imaging reflectometer on DIII-D tokamak </w:t>
      </w:r>
      <w:r w:rsidRPr="00647971">
        <w:rPr>
          <w:i/>
        </w:rPr>
        <w:t>Review of Scientific Instruments</w:t>
      </w:r>
      <w:r w:rsidRPr="00647971">
        <w:t xml:space="preserve"> </w:t>
      </w:r>
      <w:r w:rsidRPr="00647971">
        <w:rPr>
          <w:b/>
        </w:rPr>
        <w:t>93</w:t>
      </w:r>
      <w:bookmarkEnd w:id="94"/>
    </w:p>
    <w:p w14:paraId="0B542208" w14:textId="77777777" w:rsidR="00647971" w:rsidRPr="00647971" w:rsidRDefault="00647971" w:rsidP="00647971">
      <w:pPr>
        <w:pStyle w:val="EndNoteBibliography"/>
        <w:spacing w:after="240"/>
        <w:ind w:left="560" w:hanging="560"/>
        <w:jc w:val="left"/>
        <w:rPr>
          <w:b/>
        </w:rPr>
      </w:pPr>
      <w:bookmarkStart w:id="95" w:name="_ENREF_14"/>
      <w:r w:rsidRPr="00647971">
        <w:t>[14]</w:t>
      </w:r>
      <w:r w:rsidRPr="00647971">
        <w:tab/>
        <w:t xml:space="preserve">Zhu Y, Yu J-H, Yu G, Ye Y, Chen Y, Tobias B, Diallo A, Kramer G, Ren Y and Tang W 2021 System-on-chip upgrade of millimeter-wave imaging diagnostics for fusion plasma </w:t>
      </w:r>
      <w:r w:rsidRPr="00647971">
        <w:rPr>
          <w:i/>
        </w:rPr>
        <w:t>Review of scientific instruments</w:t>
      </w:r>
      <w:r w:rsidRPr="00647971">
        <w:t xml:space="preserve"> </w:t>
      </w:r>
      <w:r w:rsidRPr="00647971">
        <w:rPr>
          <w:b/>
        </w:rPr>
        <w:t>92</w:t>
      </w:r>
      <w:bookmarkEnd w:id="95"/>
    </w:p>
    <w:p w14:paraId="5D2F91A0" w14:textId="77777777" w:rsidR="00647971" w:rsidRPr="00647971" w:rsidRDefault="00647971" w:rsidP="00647971">
      <w:pPr>
        <w:pStyle w:val="EndNoteBibliography"/>
        <w:spacing w:after="240"/>
        <w:ind w:left="560" w:hanging="560"/>
        <w:jc w:val="left"/>
      </w:pPr>
      <w:bookmarkStart w:id="96" w:name="_ENREF_15"/>
      <w:r w:rsidRPr="00647971">
        <w:t>[15]</w:t>
      </w:r>
      <w:r w:rsidRPr="00647971">
        <w:tab/>
        <w:t xml:space="preserve">Perkins M and Vernon R 2000 Coupling of a Gaussian beam from a gyrotron into a corrugated circular waveguide for plasma fusion heating. In: </w:t>
      </w:r>
      <w:r w:rsidRPr="00647971">
        <w:rPr>
          <w:i/>
        </w:rPr>
        <w:t>IEEE Antennas and Propagation Society International Symposium. Transmitting Waves of Progress to the Next Millennium. 2000 Digest. Held in conjunction with: USNC/URSI National Radio Science Meeting (C</w:t>
      </w:r>
      <w:r w:rsidRPr="00647971">
        <w:t>: IEEE) pp 2024-7</w:t>
      </w:r>
      <w:bookmarkEnd w:id="96"/>
    </w:p>
    <w:p w14:paraId="6686B2AF" w14:textId="77777777" w:rsidR="00647971" w:rsidRPr="00647971" w:rsidRDefault="00647971" w:rsidP="00647971">
      <w:pPr>
        <w:pStyle w:val="EndNoteBibliography"/>
        <w:spacing w:after="240"/>
        <w:ind w:left="560" w:hanging="560"/>
        <w:jc w:val="left"/>
      </w:pPr>
      <w:bookmarkStart w:id="97" w:name="_ENREF_16"/>
      <w:r w:rsidRPr="00647971">
        <w:t>[16]</w:t>
      </w:r>
      <w:r w:rsidRPr="00647971">
        <w:tab/>
        <w:t xml:space="preserve">Jacobsson S 1989 Optically pumped far infrared lasers </w:t>
      </w:r>
      <w:r w:rsidRPr="00647971">
        <w:rPr>
          <w:i/>
        </w:rPr>
        <w:t>Infrared physics</w:t>
      </w:r>
      <w:r w:rsidRPr="00647971">
        <w:t xml:space="preserve"> </w:t>
      </w:r>
      <w:r w:rsidRPr="00647971">
        <w:rPr>
          <w:b/>
        </w:rPr>
        <w:t>29</w:t>
      </w:r>
      <w:r w:rsidRPr="00647971">
        <w:t xml:space="preserve"> 853-74</w:t>
      </w:r>
      <w:bookmarkEnd w:id="97"/>
    </w:p>
    <w:p w14:paraId="09C4A41A" w14:textId="77777777" w:rsidR="00647971" w:rsidRPr="00647971" w:rsidRDefault="00647971" w:rsidP="00647971">
      <w:pPr>
        <w:pStyle w:val="EndNoteBibliography"/>
        <w:ind w:left="560" w:hanging="560"/>
        <w:jc w:val="left"/>
        <w:rPr>
          <w:b/>
        </w:rPr>
      </w:pPr>
      <w:bookmarkStart w:id="98" w:name="_ENREF_17"/>
      <w:r w:rsidRPr="00647971">
        <w:lastRenderedPageBreak/>
        <w:t>[17]</w:t>
      </w:r>
      <w:r w:rsidRPr="00647971">
        <w:tab/>
        <w:t xml:space="preserve">Liu X Z, Ren Y, Zhu Y L and Luhmann N J r 2025 Quasi-optical beam tracing module development for millimeter-wave high-wavenumber collective scattering on the NSTX-U and EAST tokamaks </w:t>
      </w:r>
      <w:r w:rsidRPr="00647971">
        <w:rPr>
          <w:i/>
        </w:rPr>
        <w:t>Fusion Engineering and Design</w:t>
      </w:r>
      <w:r w:rsidRPr="00647971">
        <w:t xml:space="preserve"> </w:t>
      </w:r>
      <w:r w:rsidRPr="00647971">
        <w:rPr>
          <w:b/>
        </w:rPr>
        <w:t>212</w:t>
      </w:r>
      <w:bookmarkEnd w:id="98"/>
    </w:p>
    <w:p w14:paraId="0D0936DA" w14:textId="08824CB0" w:rsidR="00B91178" w:rsidRDefault="005732BF" w:rsidP="00647971">
      <w:pPr>
        <w:keepNext/>
      </w:pPr>
      <w:r w:rsidRPr="000E00B5">
        <w:rPr>
          <w:rFonts w:ascii="Times New Roman" w:hAnsi="Times New Roman" w:cs="Times New Roman"/>
        </w:rPr>
        <w:fldChar w:fldCharType="end"/>
      </w:r>
    </w:p>
    <w:sectPr w:rsidR="00B9117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Yang Ren" w:date="2025-07-13T09:33:00Z" w:initials="YR">
    <w:p w14:paraId="64134F2A" w14:textId="77777777" w:rsidR="00EB1C99" w:rsidRDefault="00EB1C99" w:rsidP="00EB1C99">
      <w:pPr>
        <w:pStyle w:val="CommentText"/>
        <w:ind w:firstLine="0"/>
      </w:pPr>
      <w:r>
        <w:rPr>
          <w:rStyle w:val="CommentReference"/>
        </w:rPr>
        <w:annotationRef/>
      </w:r>
      <w:r>
        <w:t xml:space="preserve">Add reference here: </w:t>
      </w:r>
      <w:bookmarkStart w:id="9" w:name="_GoBack"/>
      <w:r>
        <w:rPr>
          <w:color w:val="000000"/>
        </w:rPr>
        <w:t>Ono</w:t>
      </w:r>
    </w:p>
    <w:p w14:paraId="7D57E143" w14:textId="77777777" w:rsidR="00EB1C99" w:rsidRDefault="00EB1C99" w:rsidP="00EB1C99">
      <w:pPr>
        <w:pStyle w:val="CommentText"/>
        <w:ind w:firstLine="0"/>
      </w:pPr>
      <w:r>
        <w:rPr>
          <w:i/>
          <w:iCs/>
          <w:color w:val="000000"/>
        </w:rPr>
        <w:t xml:space="preserve">et al </w:t>
      </w:r>
      <w:r>
        <w:rPr>
          <w:color w:val="000000"/>
        </w:rPr>
        <w:t xml:space="preserve">2000 </w:t>
      </w:r>
      <w:r>
        <w:rPr>
          <w:i/>
          <w:iCs/>
          <w:color w:val="000000"/>
        </w:rPr>
        <w:t xml:space="preserve">Nucl. Fusion </w:t>
      </w:r>
      <w:r>
        <w:rPr>
          <w:b/>
          <w:bCs/>
          <w:color w:val="0000FF"/>
        </w:rPr>
        <w:t xml:space="preserve">40 </w:t>
      </w:r>
      <w:r>
        <w:rPr>
          <w:color w:val="0000FF"/>
        </w:rPr>
        <w:t>557</w:t>
      </w:r>
      <w:bookmarkEnd w:id="9"/>
    </w:p>
  </w:comment>
  <w:comment w:id="15" w:author="Yang Ren" w:date="2025-07-13T09:37:00Z" w:initials="YR">
    <w:p w14:paraId="6A7854B3" w14:textId="77777777" w:rsidR="005122C8" w:rsidRDefault="00EB1C99" w:rsidP="005122C8">
      <w:pPr>
        <w:pStyle w:val="CommentText"/>
        <w:ind w:firstLine="0"/>
      </w:pPr>
      <w:r>
        <w:rPr>
          <w:rStyle w:val="CommentReference"/>
        </w:rPr>
        <w:annotationRef/>
      </w:r>
      <w:r w:rsidR="005122C8">
        <w:t xml:space="preserve">Remove references 1, and2 and use, Kaye et al., Nucl. Fusion </w:t>
      </w:r>
      <w:r w:rsidR="005122C8">
        <w:rPr>
          <w:b/>
          <w:bCs/>
        </w:rPr>
        <w:t xml:space="preserve">47 </w:t>
      </w:r>
      <w:r w:rsidR="005122C8">
        <w:t xml:space="preserve">(2007) and Ren et al., Nucl. Fusion </w:t>
      </w:r>
      <w:r w:rsidR="005122C8">
        <w:rPr>
          <w:b/>
          <w:bCs/>
        </w:rPr>
        <w:t xml:space="preserve">57 </w:t>
      </w:r>
      <w:r w:rsidR="005122C8">
        <w:t xml:space="preserve">(2017) 072002 instead at the end of this sentence. </w:t>
      </w:r>
    </w:p>
  </w:comment>
  <w:comment w:id="23" w:author="Yang Ren" w:date="2025-07-12T21:20:00Z" w:initials="YR">
    <w:p w14:paraId="46F34660" w14:textId="250780FF" w:rsidR="00566889" w:rsidRDefault="00566889" w:rsidP="00566889">
      <w:pPr>
        <w:pStyle w:val="CommentText"/>
        <w:ind w:firstLine="0"/>
      </w:pPr>
      <w:r>
        <w:rPr>
          <w:rStyle w:val="CommentReference"/>
        </w:rPr>
        <w:annotationRef/>
      </w:r>
      <w:r>
        <w:t xml:space="preserve">Electron-scale turbulence is unlikely to drive particle transport due to the fact that ions behave adiabatically. </w:t>
      </w:r>
    </w:p>
  </w:comment>
  <w:comment w:id="53" w:author="Yang Ren" w:date="2025-07-13T20:00:00Z" w:initials="YR">
    <w:p w14:paraId="188D7F1A" w14:textId="77777777" w:rsidR="00A72ED7" w:rsidRDefault="00A72ED7" w:rsidP="00A72ED7">
      <w:pPr>
        <w:pStyle w:val="CommentText"/>
        <w:ind w:firstLine="0"/>
      </w:pPr>
      <w:r>
        <w:rPr>
          <w:rStyle w:val="CommentReference"/>
        </w:rPr>
        <w:annotationRef/>
      </w:r>
      <w:r>
        <w:t xml:space="preserve">Add references here: F. Jenko et al., Phys. Plasmas </w:t>
      </w:r>
      <w:r>
        <w:rPr>
          <w:b/>
          <w:bCs/>
        </w:rPr>
        <w:t>7</w:t>
      </w:r>
      <w:r>
        <w:t xml:space="preserve">, 1904 (2000);W. Dorland et al., Phys. Rev. Lett. </w:t>
      </w:r>
      <w:r>
        <w:rPr>
          <w:b/>
          <w:bCs/>
        </w:rPr>
        <w:t>85</w:t>
      </w:r>
      <w:r>
        <w:t xml:space="preserve">, 5579 (2000); Ren et al., Nucl. Fusion </w:t>
      </w:r>
      <w:r>
        <w:rPr>
          <w:b/>
          <w:bCs/>
        </w:rPr>
        <w:t xml:space="preserve">57 </w:t>
      </w:r>
      <w:r>
        <w:t xml:space="preserve">(2017) 072002; </w:t>
      </w:r>
    </w:p>
  </w:comment>
  <w:comment w:id="58" w:author="Yang Ren" w:date="2025-07-13T20:10:00Z" w:initials="YR">
    <w:p w14:paraId="49ECF11D" w14:textId="77777777" w:rsidR="00F61063" w:rsidRDefault="00F61063" w:rsidP="00F61063">
      <w:pPr>
        <w:pStyle w:val="CommentText"/>
        <w:ind w:firstLine="0"/>
      </w:pPr>
      <w:r>
        <w:rPr>
          <w:rStyle w:val="CommentReference"/>
        </w:rPr>
        <w:annotationRef/>
      </w:r>
      <w:r>
        <w:t xml:space="preserve">For the NSTX-U reference, you should use: J. Menard et al., </w:t>
      </w:r>
      <w:r>
        <w:rPr>
          <w:i/>
          <w:iCs/>
        </w:rPr>
        <w:t>2011 IEEE/NPSS 24th Symposium on Fusion Engineering (SOFE)</w:t>
      </w:r>
      <w:r>
        <w:t>, pp. 1–8</w:t>
      </w:r>
    </w:p>
  </w:comment>
  <w:comment w:id="66" w:author="Yang Ren" w:date="2025-07-13T20:13:00Z" w:initials="YR">
    <w:p w14:paraId="02F97324" w14:textId="77777777" w:rsidR="005122C8" w:rsidRDefault="00F61063" w:rsidP="005122C8">
      <w:pPr>
        <w:pStyle w:val="CommentText"/>
        <w:ind w:firstLine="0"/>
      </w:pPr>
      <w:r>
        <w:rPr>
          <w:rStyle w:val="CommentReference"/>
        </w:rPr>
        <w:annotationRef/>
      </w:r>
      <w:r w:rsidR="005122C8">
        <w:t xml:space="preserve">For ST energy confinement scaling, you should use the following references: Kaye et al., Nucl. Fusion </w:t>
      </w:r>
      <w:r w:rsidR="005122C8">
        <w:rPr>
          <w:b/>
          <w:bCs/>
        </w:rPr>
        <w:t xml:space="preserve">47 </w:t>
      </w:r>
      <w:r w:rsidR="005122C8">
        <w:t xml:space="preserve">(2007); M. Valovič et al., Nucl. Fusion </w:t>
      </w:r>
      <w:r w:rsidR="005122C8">
        <w:rPr>
          <w:b/>
          <w:bCs/>
        </w:rPr>
        <w:t>51</w:t>
      </w:r>
      <w:r w:rsidR="005122C8">
        <w:t>, 073045 (2011)</w:t>
      </w:r>
    </w:p>
  </w:comment>
  <w:comment w:id="67" w:author="Yilun Zhu" w:date="2025-07-12T15:09:00Z" w:initials="YZ">
    <w:p w14:paraId="02F44545" w14:textId="676705A7" w:rsidR="004B26E4" w:rsidRDefault="004B26E4" w:rsidP="004B26E4">
      <w:r>
        <w:rPr>
          <w:rStyle w:val="CommentReference"/>
        </w:rPr>
        <w:annotationRef/>
      </w:r>
      <w:r>
        <w:rPr>
          <w:color w:val="000000"/>
          <w:sz w:val="20"/>
          <w:szCs w:val="20"/>
        </w:rPr>
        <w:t>The high-k poloidal scattering system for NSTX-U</w:t>
      </w:r>
    </w:p>
    <w:p w14:paraId="70121851" w14:textId="77777777" w:rsidR="004B26E4" w:rsidRDefault="004B26E4" w:rsidP="004B26E4"/>
    <w:p w14:paraId="2ABF4303" w14:textId="77777777" w:rsidR="004B26E4" w:rsidRDefault="004B26E4" w:rsidP="004B26E4">
      <w:r>
        <w:rPr>
          <w:color w:val="000000"/>
          <w:sz w:val="20"/>
          <w:szCs w:val="20"/>
        </w:rPr>
        <w:t>Quasi-optical beam tracing module development for millimeter-wave high-wavenumber collective scattering on the NSTX-U and EAST tokamaks</w:t>
      </w:r>
    </w:p>
  </w:comment>
  <w:comment w:id="68" w:author="Yilun Zhu" w:date="2025-07-12T13:31:00Z" w:initials="YZ">
    <w:p w14:paraId="2505B45E" w14:textId="704319B6" w:rsidR="004C552C" w:rsidRDefault="004C552C" w:rsidP="004C552C">
      <w:pPr>
        <w:rPr>
          <w:sz w:val="20"/>
          <w:szCs w:val="20"/>
        </w:rPr>
      </w:pPr>
      <w:r>
        <w:rPr>
          <w:rStyle w:val="CommentReference"/>
        </w:rPr>
        <w:annotationRef/>
      </w:r>
    </w:p>
    <w:p w14:paraId="66E5400E" w14:textId="77777777" w:rsidR="004C552C" w:rsidRDefault="004C552C" w:rsidP="004C552C">
      <w:r>
        <w:rPr>
          <w:color w:val="000000"/>
          <w:sz w:val="20"/>
          <w:szCs w:val="20"/>
        </w:rPr>
        <w:t>Hillesheim, J. C., et al. "New plasma measurements with a multichannel millimeter-wave fluctuation diagnostic system in the DIII-D tokamak." Review of Scientific Instruments 81.10 (2010).</w:t>
      </w:r>
    </w:p>
    <w:p w14:paraId="03D744FD" w14:textId="77777777" w:rsidR="004C552C" w:rsidRDefault="004C552C" w:rsidP="004C552C"/>
    <w:p w14:paraId="747E4099" w14:textId="77777777" w:rsidR="004C552C" w:rsidRDefault="004C552C" w:rsidP="004C552C">
      <w:r>
        <w:rPr>
          <w:color w:val="000000"/>
          <w:sz w:val="20"/>
          <w:szCs w:val="20"/>
        </w:rPr>
        <w:t>ECEI characterization of pedestal fluctuations in quiescent H-mode plasmas in DIII-D</w:t>
      </w:r>
    </w:p>
    <w:p w14:paraId="2A81319B" w14:textId="77777777" w:rsidR="004C552C" w:rsidRDefault="004C552C" w:rsidP="004C552C">
      <w:r>
        <w:rPr>
          <w:color w:val="000000"/>
          <w:sz w:val="20"/>
          <w:szCs w:val="20"/>
        </w:rPr>
        <w:t>Quasi-optical electron cyclotron emission imaging diagnostic advancements on the J-TEXT tokamak</w:t>
      </w:r>
    </w:p>
    <w:p w14:paraId="3958E33F" w14:textId="77777777" w:rsidR="004C552C" w:rsidRDefault="004C552C" w:rsidP="004C552C">
      <w:r>
        <w:rPr>
          <w:color w:val="000000"/>
          <w:sz w:val="20"/>
          <w:szCs w:val="20"/>
        </w:rPr>
        <w:t>Millimeter-wave system-on-chip advancement for fusion plasma diagnostics</w:t>
      </w:r>
    </w:p>
    <w:p w14:paraId="2212BCDC" w14:textId="77777777" w:rsidR="004C552C" w:rsidRDefault="004C552C" w:rsidP="004C552C">
      <w:r>
        <w:rPr>
          <w:color w:val="000000"/>
          <w:sz w:val="20"/>
          <w:szCs w:val="20"/>
        </w:rPr>
        <w:t>System-on-chip approach microwave imaging reflectometer on DIII-D tokamak</w:t>
      </w:r>
    </w:p>
    <w:p w14:paraId="78A54D1B" w14:textId="77777777" w:rsidR="004C552C" w:rsidRDefault="004C552C" w:rsidP="004C552C"/>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57E143" w15:done="0"/>
  <w15:commentEx w15:paraId="6A7854B3" w15:done="0"/>
  <w15:commentEx w15:paraId="46F34660" w15:done="0"/>
  <w15:commentEx w15:paraId="188D7F1A" w15:done="0"/>
  <w15:commentEx w15:paraId="49ECF11D" w15:done="0"/>
  <w15:commentEx w15:paraId="02F97324" w15:done="0"/>
  <w15:commentEx w15:paraId="2ABF4303" w15:done="0"/>
  <w15:commentEx w15:paraId="78A54D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F20202" w16cex:dateUtc="2025-07-13T13:33:00Z"/>
  <w16cex:commentExtensible w16cex:durableId="18F19404" w16cex:dateUtc="2025-07-13T13:37:00Z"/>
  <w16cex:commentExtensible w16cex:durableId="2E16A08B" w16cex:dateUtc="2025-07-13T01:20:00Z"/>
  <w16cex:commentExtensible w16cex:durableId="204908BC" w16cex:dateUtc="2025-07-14T00:00:00Z"/>
  <w16cex:commentExtensible w16cex:durableId="3C32A739" w16cex:dateUtc="2025-07-14T00:10:00Z"/>
  <w16cex:commentExtensible w16cex:durableId="2C16BED0" w16cex:dateUtc="2025-07-14T00:13:00Z"/>
  <w16cex:commentExtensible w16cex:durableId="0C1E7A56" w16cex:dateUtc="2025-07-12T19:09:00Z"/>
  <w16cex:commentExtensible w16cex:durableId="56B139B1" w16cex:dateUtc="2025-07-12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57E143" w16cid:durableId="5AF20202"/>
  <w16cid:commentId w16cid:paraId="6A7854B3" w16cid:durableId="18F19404"/>
  <w16cid:commentId w16cid:paraId="46F34660" w16cid:durableId="2E16A08B"/>
  <w16cid:commentId w16cid:paraId="188D7F1A" w16cid:durableId="204908BC"/>
  <w16cid:commentId w16cid:paraId="49ECF11D" w16cid:durableId="3C32A739"/>
  <w16cid:commentId w16cid:paraId="02F97324" w16cid:durableId="2C16BED0"/>
  <w16cid:commentId w16cid:paraId="2ABF4303" w16cid:durableId="0C1E7A56"/>
  <w16cid:commentId w16cid:paraId="78A54D1B" w16cid:durableId="56B139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ang Ren">
    <w15:presenceInfo w15:providerId="AD" w15:userId="S::yren@pppl.gov::5e0d77eb-c0f9-4b42-af74-3f7c2eefe2ab"/>
  </w15:person>
  <w15:person w15:author="mmwave">
    <w15:presenceInfo w15:providerId="None" w15:userId="mmwave"/>
  </w15:person>
  <w15:person w15:author="Yilun Zhu">
    <w15:presenceInfo w15:providerId="AD" w15:userId="S::amzhu@ucdavis.edu::9203d1d5-3650-41a7-9578-0b31582554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OP Vancouver &lt;/Style&gt;&lt;LeftDelim&gt;{&lt;/LeftDelim&gt;&lt;RightDelim&gt;}&lt;/RightDelim&gt;&lt;FontName&gt;Times New Roman&lt;/FontName&gt;&lt;FontSize&gt;11&lt;/FontSize&gt;&lt;ReflistTitle&gt;&lt;/ReflistTitle&gt;&lt;StartingRefnum&gt;1&lt;/StartingRefnum&gt;&lt;FirstLineIndent&gt;0&lt;/FirstLineIndent&gt;&lt;HangingIndent&gt;566&lt;/HangingIndent&gt;&lt;LineSpacing&gt;0&lt;/LineSpacing&gt;&lt;SpaceAfter&gt;1&lt;/SpaceAfter&gt;&lt;HyperlinksEnabled&gt;1&lt;/HyperlinksEnabled&gt;&lt;HyperlinksVisible&gt;1&lt;/HyperlinksVisible&gt;&lt;EnableBibliographyCategories&gt;0&lt;/EnableBibliographyCategories&gt;&lt;/ENLayout&gt;"/>
    <w:docVar w:name="EN.Libraries" w:val="&lt;Libraries&gt;&lt;item db-id=&quot;f0atdtsz3wzwebesv0npwr9e520zx0xd0xpe&quot;&gt;My EndNote Library2024&lt;record-ids&gt;&lt;item&gt;2353&lt;/item&gt;&lt;item&gt;2354&lt;/item&gt;&lt;item&gt;2355&lt;/item&gt;&lt;item&gt;2364&lt;/item&gt;&lt;item&gt;2365&lt;/item&gt;&lt;item&gt;2366&lt;/item&gt;&lt;item&gt;2367&lt;/item&gt;&lt;item&gt;2368&lt;/item&gt;&lt;item&gt;2369&lt;/item&gt;&lt;item&gt;2370&lt;/item&gt;&lt;item&gt;2371&lt;/item&gt;&lt;item&gt;2372&lt;/item&gt;&lt;item&gt;2373&lt;/item&gt;&lt;item&gt;2374&lt;/item&gt;&lt;item&gt;2375&lt;/item&gt;&lt;item&gt;2376&lt;/item&gt;&lt;item&gt;2377&lt;/item&gt;&lt;/record-ids&gt;&lt;/item&gt;&lt;/Libraries&gt;"/>
  </w:docVars>
  <w:rsids>
    <w:rsidRoot w:val="00B91178"/>
    <w:rsid w:val="00002E0D"/>
    <w:rsid w:val="00023E75"/>
    <w:rsid w:val="00036790"/>
    <w:rsid w:val="00047410"/>
    <w:rsid w:val="0006265A"/>
    <w:rsid w:val="00087E2C"/>
    <w:rsid w:val="000C2633"/>
    <w:rsid w:val="000E00B5"/>
    <w:rsid w:val="0012608D"/>
    <w:rsid w:val="00161E19"/>
    <w:rsid w:val="001867E4"/>
    <w:rsid w:val="00190654"/>
    <w:rsid w:val="001D65A7"/>
    <w:rsid w:val="001F48B6"/>
    <w:rsid w:val="00221AB2"/>
    <w:rsid w:val="00231D32"/>
    <w:rsid w:val="00253BB0"/>
    <w:rsid w:val="002545AB"/>
    <w:rsid w:val="0025642E"/>
    <w:rsid w:val="002B5CE0"/>
    <w:rsid w:val="002D65BF"/>
    <w:rsid w:val="002D74F4"/>
    <w:rsid w:val="002F7B34"/>
    <w:rsid w:val="0032637B"/>
    <w:rsid w:val="004246F5"/>
    <w:rsid w:val="0042586B"/>
    <w:rsid w:val="004B26E4"/>
    <w:rsid w:val="004C0598"/>
    <w:rsid w:val="004C552C"/>
    <w:rsid w:val="004E7D6E"/>
    <w:rsid w:val="004F1D49"/>
    <w:rsid w:val="005119BB"/>
    <w:rsid w:val="005122C8"/>
    <w:rsid w:val="005353D5"/>
    <w:rsid w:val="005541EC"/>
    <w:rsid w:val="00566889"/>
    <w:rsid w:val="005732BF"/>
    <w:rsid w:val="005B64D1"/>
    <w:rsid w:val="005F0AEA"/>
    <w:rsid w:val="00602B03"/>
    <w:rsid w:val="00646EFF"/>
    <w:rsid w:val="00647971"/>
    <w:rsid w:val="00665FEA"/>
    <w:rsid w:val="00677D18"/>
    <w:rsid w:val="00692F67"/>
    <w:rsid w:val="006C3B57"/>
    <w:rsid w:val="006C6B74"/>
    <w:rsid w:val="006D50EA"/>
    <w:rsid w:val="0072772D"/>
    <w:rsid w:val="007832F3"/>
    <w:rsid w:val="007A64AF"/>
    <w:rsid w:val="007C16D9"/>
    <w:rsid w:val="007D4FFB"/>
    <w:rsid w:val="00852C21"/>
    <w:rsid w:val="00867228"/>
    <w:rsid w:val="008C2D5C"/>
    <w:rsid w:val="008D1E15"/>
    <w:rsid w:val="00901A39"/>
    <w:rsid w:val="00905FFF"/>
    <w:rsid w:val="009070C8"/>
    <w:rsid w:val="009309AC"/>
    <w:rsid w:val="00931CD0"/>
    <w:rsid w:val="00942AE6"/>
    <w:rsid w:val="00943410"/>
    <w:rsid w:val="009779BB"/>
    <w:rsid w:val="009B3BD6"/>
    <w:rsid w:val="009F2AB3"/>
    <w:rsid w:val="00A53692"/>
    <w:rsid w:val="00A55CB4"/>
    <w:rsid w:val="00A72ED7"/>
    <w:rsid w:val="00AF2C3D"/>
    <w:rsid w:val="00B71C1A"/>
    <w:rsid w:val="00B91178"/>
    <w:rsid w:val="00C24E86"/>
    <w:rsid w:val="00C51FD6"/>
    <w:rsid w:val="00C572B3"/>
    <w:rsid w:val="00C83E1D"/>
    <w:rsid w:val="00CC54D1"/>
    <w:rsid w:val="00CE23E0"/>
    <w:rsid w:val="00CE2C39"/>
    <w:rsid w:val="00D078FA"/>
    <w:rsid w:val="00DC23EE"/>
    <w:rsid w:val="00DC34FE"/>
    <w:rsid w:val="00DC49E2"/>
    <w:rsid w:val="00DE38D0"/>
    <w:rsid w:val="00E00BF8"/>
    <w:rsid w:val="00E850AE"/>
    <w:rsid w:val="00E94030"/>
    <w:rsid w:val="00E94957"/>
    <w:rsid w:val="00EB1C99"/>
    <w:rsid w:val="00EC08E4"/>
    <w:rsid w:val="00EF0E8F"/>
    <w:rsid w:val="00EF47F6"/>
    <w:rsid w:val="00F225E9"/>
    <w:rsid w:val="00F317C7"/>
    <w:rsid w:val="00F36583"/>
    <w:rsid w:val="00F36662"/>
    <w:rsid w:val="00F55156"/>
    <w:rsid w:val="00F61063"/>
    <w:rsid w:val="00F91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0B8D6"/>
  <w15:docId w15:val="{56A4B2F4-B0E0-4860-91EB-27421B19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2"/>
        <w:szCs w:val="22"/>
        <w:lang w:val="en" w:eastAsia="zh-CN" w:bidi="ar-SA"/>
      </w:rPr>
    </w:rPrDefault>
    <w:pPrDefault>
      <w:pPr>
        <w:spacing w:after="160" w:line="259" w:lineRule="auto"/>
        <w:ind w:firstLine="288"/>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240" w:after="60"/>
      <w:jc w:val="center"/>
    </w:pPr>
    <w:rPr>
      <w:b/>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 w:type="paragraph" w:styleId="NormalWeb">
    <w:name w:val="Normal (Web)"/>
    <w:basedOn w:val="Normal"/>
    <w:uiPriority w:val="99"/>
    <w:semiHidden/>
    <w:unhideWhenUsed/>
    <w:rsid w:val="00597EB0"/>
    <w:rPr>
      <w:rFonts w:ascii="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0"/>
    <w:rsid w:val="005732BF"/>
    <w:pPr>
      <w:spacing w:after="0"/>
      <w:jc w:val="center"/>
    </w:pPr>
    <w:rPr>
      <w:rFonts w:ascii="Times New Roman" w:hAnsi="Times New Roman" w:cs="Times New Roman"/>
      <w:noProof/>
    </w:rPr>
  </w:style>
  <w:style w:type="character" w:customStyle="1" w:styleId="EndNoteBibliographyTitle0">
    <w:name w:val="EndNote Bibliography Title 字符"/>
    <w:basedOn w:val="DefaultParagraphFont"/>
    <w:link w:val="EndNoteBibliographyTitle"/>
    <w:rsid w:val="005732BF"/>
    <w:rPr>
      <w:rFonts w:ascii="Times New Roman" w:hAnsi="Times New Roman" w:cs="Times New Roman"/>
      <w:noProof/>
    </w:rPr>
  </w:style>
  <w:style w:type="paragraph" w:customStyle="1" w:styleId="EndNoteBibliography">
    <w:name w:val="EndNote Bibliography"/>
    <w:basedOn w:val="Normal"/>
    <w:link w:val="EndNoteBibliography0"/>
    <w:rsid w:val="005732BF"/>
    <w:pPr>
      <w:spacing w:line="240" w:lineRule="auto"/>
      <w:jc w:val="center"/>
    </w:pPr>
    <w:rPr>
      <w:rFonts w:ascii="Times New Roman" w:hAnsi="Times New Roman" w:cs="Times New Roman"/>
      <w:noProof/>
    </w:rPr>
  </w:style>
  <w:style w:type="character" w:customStyle="1" w:styleId="EndNoteBibliography0">
    <w:name w:val="EndNote Bibliography 字符"/>
    <w:basedOn w:val="DefaultParagraphFont"/>
    <w:link w:val="EndNoteBibliography"/>
    <w:rsid w:val="005732BF"/>
    <w:rPr>
      <w:rFonts w:ascii="Times New Roman" w:hAnsi="Times New Roman" w:cs="Times New Roman"/>
      <w:noProof/>
    </w:rPr>
  </w:style>
  <w:style w:type="character" w:styleId="Hyperlink">
    <w:name w:val="Hyperlink"/>
    <w:basedOn w:val="DefaultParagraphFont"/>
    <w:uiPriority w:val="99"/>
    <w:unhideWhenUsed/>
    <w:rsid w:val="00B71C1A"/>
    <w:rPr>
      <w:color w:val="0563C1" w:themeColor="hyperlink"/>
      <w:u w:val="single"/>
    </w:rPr>
  </w:style>
  <w:style w:type="character" w:styleId="UnresolvedMention">
    <w:name w:val="Unresolved Mention"/>
    <w:basedOn w:val="DefaultParagraphFont"/>
    <w:uiPriority w:val="99"/>
    <w:semiHidden/>
    <w:unhideWhenUsed/>
    <w:rsid w:val="00B71C1A"/>
    <w:rPr>
      <w:color w:val="605E5C"/>
      <w:shd w:val="clear" w:color="auto" w:fill="E1DFDD"/>
    </w:rPr>
  </w:style>
  <w:style w:type="character" w:styleId="FollowedHyperlink">
    <w:name w:val="FollowedHyperlink"/>
    <w:basedOn w:val="DefaultParagraphFont"/>
    <w:uiPriority w:val="99"/>
    <w:semiHidden/>
    <w:unhideWhenUsed/>
    <w:rsid w:val="00901A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aKDDny8xI9U/XSFIoEwC4bJ1A==">CgMxLjAyD2lkLmFnMG54MXplOTIyMTIPaWQuZzdxbWc3OXJpYzFkMg5oLmI5dmhhYW5rbWQwOTIOaC5ja3k0amNwc2d1dHYyDmguaWlsNjAxdTJ6dTY0Mg1oLmF3eHYzbGhrdXYzMg5oLnFyZHdramY1MDM3aTIOaC53dGg5aHRxZjI2eTgyDmgucTh2OTBlMngwdHgwMg5oLnN4dGwweHo1azc1YjIOaC5oeWExZHB2ZGRob20yDmguN3B4ajZiZThva2tqMg5oLnloNzYzODU1cHcxYzINaC40b2l1eXQyMjdqbTIOaC55djFwcDh0N2xoMXoyDmguajVuMWIyMmdxYzQ0OAByITE2ZXFFTVJmMW9OWTJnNl81dlpmYmtkcGtnb0pFUWxU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17</Pages>
  <Words>6910</Words>
  <Characters>39389</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46207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mmwave</dc:creator>
  <cp:lastModifiedBy>mmwave</cp:lastModifiedBy>
  <cp:revision>17</cp:revision>
  <dcterms:created xsi:type="dcterms:W3CDTF">2025-07-13T01:22:00Z</dcterms:created>
  <dcterms:modified xsi:type="dcterms:W3CDTF">2025-07-14T09:29:00Z</dcterms:modified>
</cp:coreProperties>
</file>